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CC" w:rsidRPr="00FF2178" w:rsidRDefault="00610978" w:rsidP="008B7BFC">
      <w:pPr>
        <w:jc w:val="center"/>
        <w:rPr>
          <w:rFonts w:ascii="Arial Black" w:eastAsia="Calibri" w:hAnsi="Arial Black" w:cs="Tahoma"/>
          <w:iCs/>
          <w:color w:val="009DD9" w:themeColor="accent2"/>
          <w:sz w:val="72"/>
          <w:szCs w:val="64"/>
          <w:lang w:eastAsia="en-US"/>
        </w:rPr>
      </w:pPr>
      <w:bookmarkStart w:id="0" w:name="_GoBack"/>
      <w:bookmarkEnd w:id="0"/>
      <w:r w:rsidRPr="00FF2178">
        <w:rPr>
          <w:rFonts w:ascii="Arial Black" w:eastAsia="Calibri" w:hAnsi="Arial Black" w:cs="Tahoma"/>
          <w:iCs/>
          <w:color w:val="009DD9" w:themeColor="accent2"/>
          <w:sz w:val="72"/>
          <w:szCs w:val="64"/>
          <w:lang w:eastAsia="en-US"/>
        </w:rPr>
        <w:t>The e</w:t>
      </w:r>
      <w:r w:rsidRPr="00654B39">
        <w:rPr>
          <w:rFonts w:ascii="Arial Black" w:eastAsia="Calibri" w:hAnsi="Arial Black" w:cs="Tahoma"/>
          <w:iCs/>
          <w:color w:val="04617B" w:themeColor="text2"/>
          <w:sz w:val="144"/>
          <w:szCs w:val="64"/>
          <w:lang w:eastAsia="en-US"/>
        </w:rPr>
        <w:t>x</w:t>
      </w:r>
      <w:r w:rsidR="006725FC">
        <w:rPr>
          <w:rFonts w:ascii="Arial Black" w:eastAsia="Calibri" w:hAnsi="Arial Black" w:cs="Tahoma"/>
          <w:iCs/>
          <w:color w:val="009DD9" w:themeColor="accent2"/>
          <w:sz w:val="72"/>
          <w:szCs w:val="64"/>
          <w:lang w:eastAsia="en-US"/>
        </w:rPr>
        <w:t>pert t</w:t>
      </w:r>
      <w:r w:rsidR="002B08F4">
        <w:rPr>
          <w:rFonts w:ascii="Arial Black" w:eastAsia="Calibri" w:hAnsi="Arial Black" w:cs="Tahoma"/>
          <w:iCs/>
          <w:color w:val="009DD9" w:themeColor="accent2"/>
          <w:sz w:val="72"/>
          <w:szCs w:val="64"/>
          <w:lang w:eastAsia="en-US"/>
        </w:rPr>
        <w:t>eacher</w:t>
      </w:r>
    </w:p>
    <w:p w:rsidR="00610978" w:rsidRDefault="00326073" w:rsidP="007E59A2">
      <w:pPr>
        <w:rPr>
          <w:rFonts w:ascii="Arial" w:hAnsi="Arial" w:cs="Arial"/>
          <w:i/>
          <w:color w:val="222222"/>
          <w:sz w:val="20"/>
          <w:szCs w:val="20"/>
          <w:shd w:val="clear" w:color="auto" w:fill="FFFFFF"/>
        </w:rPr>
      </w:pPr>
      <w:r>
        <w:rPr>
          <w:rFonts w:ascii="Arial" w:hAnsi="Arial" w:cs="Arial"/>
          <w:i/>
          <w:noProof/>
          <w:color w:val="222222"/>
          <w:sz w:val="20"/>
          <w:szCs w:val="20"/>
        </w:rPr>
        <w:pict>
          <v:shapetype id="_x0000_t116" coordsize="21600,21600" o:spt="116" path="m3475,qx,10800,3475,21600l18125,21600qx21600,10800,18125,xe">
            <v:stroke joinstyle="miter"/>
            <v:path gradientshapeok="t" o:connecttype="rect" textboxrect="1018,3163,20582,18437"/>
          </v:shapetype>
          <v:shape id="Flowchart: Terminator 15" o:spid="_x0000_s1032" type="#_x0000_t116" style="position:absolute;margin-left:-43.1pt;margin-top:340.35pt;width:156.9pt;height:23.75pt;rotation:-3619625fd;z-index:25181388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" fillcolor="black [3213]" strokecolor="black [3213]" strokeweight="2pt"/>
        </w:pict>
      </w:r>
      <w:r w:rsidR="001400AC">
        <w:rPr>
          <w:rFonts w:ascii="Arial" w:hAnsi="Arial" w:cs="Arial"/>
          <w:i/>
          <w:noProof/>
          <w:color w:val="222222"/>
          <w:sz w:val="20"/>
          <w:szCs w:val="20"/>
          <w:shd w:val="clear" w:color="auto" w:fill="FFFFFF"/>
        </w:rPr>
        <w:drawing>
          <wp:inline distT="0" distB="0" distL="0" distR="0">
            <wp:extent cx="6875813" cy="4702629"/>
            <wp:effectExtent l="95250" t="342900" r="0" b="42227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25FC" w:rsidRPr="006725FC" w:rsidRDefault="009A7D7D" w:rsidP="006725FC">
      <w:pPr>
        <w:spacing w:after="120" w:line="360" w:lineRule="auto"/>
        <w:jc w:val="both"/>
        <w:rPr>
          <w:rFonts w:ascii="Arial" w:eastAsia="Times New Roman" w:hAnsi="Arial" w:cs="Arial"/>
          <w:color w:val="000000"/>
          <w:sz w:val="24"/>
          <w:szCs w:val="24"/>
          <w:lang w:eastAsia="en-US"/>
        </w:rPr>
      </w:pPr>
      <w:r>
        <w:rPr>
          <w:rFonts w:ascii="Arial" w:hAnsi="Arial" w:cs="Arial"/>
          <w:color w:val="222222"/>
          <w:sz w:val="24"/>
          <w:szCs w:val="24"/>
          <w:shd w:val="clear" w:color="auto" w:fill="FFFFFF"/>
        </w:rPr>
        <w:t xml:space="preserve">In 2011 </w:t>
      </w:r>
      <w:r w:rsidR="007C429A">
        <w:rPr>
          <w:rFonts w:ascii="Arial" w:hAnsi="Arial" w:cs="Arial"/>
          <w:color w:val="222222"/>
          <w:sz w:val="24"/>
          <w:szCs w:val="24"/>
          <w:shd w:val="clear" w:color="auto" w:fill="FFFFFF"/>
        </w:rPr>
        <w:t xml:space="preserve">Professor John Hattie’s </w:t>
      </w:r>
      <w:r w:rsidR="007B578B">
        <w:rPr>
          <w:rFonts w:ascii="Arial" w:hAnsi="Arial" w:cs="Arial"/>
          <w:color w:val="222222"/>
          <w:sz w:val="24"/>
          <w:szCs w:val="24"/>
          <w:shd w:val="clear" w:color="auto" w:fill="FFFFFF"/>
        </w:rPr>
        <w:t>detailed analysis</w:t>
      </w:r>
      <w:r w:rsidR="007C429A">
        <w:rPr>
          <w:rFonts w:ascii="Arial" w:hAnsi="Arial" w:cs="Arial"/>
          <w:color w:val="222222"/>
          <w:sz w:val="24"/>
          <w:szCs w:val="24"/>
          <w:shd w:val="clear" w:color="auto" w:fill="FFFFFF"/>
        </w:rPr>
        <w:t xml:space="preserve"> of edu</w:t>
      </w:r>
      <w:r>
        <w:rPr>
          <w:rFonts w:ascii="Arial" w:hAnsi="Arial" w:cs="Arial"/>
          <w:color w:val="222222"/>
          <w:sz w:val="24"/>
          <w:szCs w:val="24"/>
          <w:shd w:val="clear" w:color="auto" w:fill="FFFFFF"/>
        </w:rPr>
        <w:t xml:space="preserve">cational research identified </w:t>
      </w:r>
      <w:r w:rsidR="005E6748">
        <w:rPr>
          <w:rFonts w:ascii="Arial" w:hAnsi="Arial" w:cs="Arial"/>
          <w:color w:val="222222"/>
          <w:sz w:val="24"/>
          <w:szCs w:val="24"/>
          <w:shd w:val="clear" w:color="auto" w:fill="FFFFFF"/>
        </w:rPr>
        <w:t>five significant strategies</w:t>
      </w:r>
      <w:r w:rsidR="00B5656E">
        <w:rPr>
          <w:rFonts w:ascii="Arial" w:hAnsi="Arial" w:cs="Arial"/>
          <w:color w:val="222222"/>
          <w:sz w:val="24"/>
          <w:szCs w:val="24"/>
          <w:shd w:val="clear" w:color="auto" w:fill="FFFFFF"/>
        </w:rPr>
        <w:t xml:space="preserve"> </w:t>
      </w:r>
      <w:r w:rsidR="00F01988">
        <w:rPr>
          <w:rFonts w:ascii="Arial" w:hAnsi="Arial" w:cs="Arial"/>
          <w:color w:val="222222"/>
          <w:sz w:val="24"/>
          <w:szCs w:val="24"/>
          <w:shd w:val="clear" w:color="auto" w:fill="FFFFFF"/>
        </w:rPr>
        <w:t xml:space="preserve">of expert teachers. </w:t>
      </w:r>
      <w:r w:rsidR="005E6748">
        <w:rPr>
          <w:rFonts w:ascii="Arial" w:hAnsi="Arial" w:cs="Arial"/>
          <w:color w:val="222222"/>
          <w:sz w:val="24"/>
          <w:szCs w:val="24"/>
          <w:shd w:val="clear" w:color="auto" w:fill="FFFFFF"/>
        </w:rPr>
        <w:t xml:space="preserve">The above five </w:t>
      </w:r>
      <w:r w:rsidR="00B5656E">
        <w:rPr>
          <w:rFonts w:ascii="Arial" w:hAnsi="Arial" w:cs="Arial"/>
          <w:color w:val="222222"/>
          <w:sz w:val="24"/>
          <w:szCs w:val="24"/>
          <w:shd w:val="clear" w:color="auto" w:fill="FFFFFF"/>
        </w:rPr>
        <w:t xml:space="preserve">headings </w:t>
      </w:r>
      <w:r w:rsidR="007C429A">
        <w:rPr>
          <w:rFonts w:ascii="Arial" w:hAnsi="Arial" w:cs="Arial"/>
          <w:color w:val="222222"/>
          <w:sz w:val="24"/>
          <w:szCs w:val="24"/>
          <w:shd w:val="clear" w:color="auto" w:fill="FFFFFF"/>
        </w:rPr>
        <w:t xml:space="preserve">summarise </w:t>
      </w:r>
      <w:r w:rsidR="007B578B">
        <w:rPr>
          <w:rFonts w:ascii="Arial" w:hAnsi="Arial" w:cs="Arial"/>
          <w:color w:val="222222"/>
          <w:sz w:val="24"/>
          <w:szCs w:val="24"/>
          <w:shd w:val="clear" w:color="auto" w:fill="FFFFFF"/>
        </w:rPr>
        <w:t>Hattie’s</w:t>
      </w:r>
      <w:r w:rsidR="00BD0190">
        <w:rPr>
          <w:rFonts w:ascii="Arial" w:hAnsi="Arial" w:cs="Arial"/>
          <w:color w:val="222222"/>
          <w:sz w:val="24"/>
          <w:szCs w:val="24"/>
          <w:shd w:val="clear" w:color="auto" w:fill="FFFFFF"/>
        </w:rPr>
        <w:t xml:space="preserve"> </w:t>
      </w:r>
      <w:r w:rsidR="00C50C20">
        <w:rPr>
          <w:rFonts w:ascii="Arial" w:hAnsi="Arial" w:cs="Arial"/>
          <w:color w:val="222222"/>
          <w:sz w:val="24"/>
          <w:szCs w:val="24"/>
          <w:shd w:val="clear" w:color="auto" w:fill="FFFFFF"/>
        </w:rPr>
        <w:t xml:space="preserve">and wider </w:t>
      </w:r>
      <w:r w:rsidR="00BD0190">
        <w:rPr>
          <w:rFonts w:ascii="Arial" w:hAnsi="Arial" w:cs="Arial"/>
          <w:color w:val="222222"/>
          <w:sz w:val="24"/>
          <w:szCs w:val="24"/>
          <w:shd w:val="clear" w:color="auto" w:fill="FFFFFF"/>
        </w:rPr>
        <w:t>research conclusions</w:t>
      </w:r>
      <w:r w:rsidR="00FF2178">
        <w:rPr>
          <w:rFonts w:ascii="Arial" w:hAnsi="Arial" w:cs="Arial"/>
          <w:color w:val="222222"/>
          <w:sz w:val="24"/>
          <w:szCs w:val="24"/>
          <w:shd w:val="clear" w:color="auto" w:fill="FFFFFF"/>
        </w:rPr>
        <w:t xml:space="preserve">.  </w:t>
      </w:r>
      <w:r w:rsidR="001A0CCF">
        <w:rPr>
          <w:rFonts w:ascii="Arial" w:hAnsi="Arial" w:cs="Arial"/>
          <w:color w:val="222222"/>
          <w:sz w:val="24"/>
          <w:szCs w:val="24"/>
          <w:shd w:val="clear" w:color="auto" w:fill="FFFFFF"/>
        </w:rPr>
        <w:t xml:space="preserve">All five strategies </w:t>
      </w:r>
      <w:r w:rsidR="005E6748">
        <w:rPr>
          <w:rFonts w:ascii="Arial" w:hAnsi="Arial" w:cs="Arial"/>
          <w:color w:val="222222"/>
          <w:sz w:val="24"/>
          <w:szCs w:val="24"/>
          <w:shd w:val="clear" w:color="auto" w:fill="FFFFFF"/>
        </w:rPr>
        <w:t xml:space="preserve">offer all teaching staff a </w:t>
      </w:r>
      <w:r w:rsidR="006725FC">
        <w:rPr>
          <w:rFonts w:ascii="Arial" w:hAnsi="Arial" w:cs="Arial"/>
          <w:color w:val="222222"/>
          <w:sz w:val="24"/>
          <w:szCs w:val="24"/>
          <w:shd w:val="clear" w:color="auto" w:fill="FFFFFF"/>
        </w:rPr>
        <w:t xml:space="preserve">firm ‘evidence –based approach to effective teaching, learning and assessment. </w:t>
      </w:r>
      <w:r w:rsidR="006725FC" w:rsidRPr="006725FC">
        <w:rPr>
          <w:rFonts w:ascii="Arial" w:eastAsia="Times New Roman" w:hAnsi="Arial" w:cs="Arial"/>
          <w:color w:val="000000"/>
          <w:sz w:val="24"/>
          <w:szCs w:val="24"/>
          <w:lang w:eastAsia="en-US"/>
        </w:rPr>
        <w:t xml:space="preserve">Hattie isolated three major attributes of the most effective or ‘expert’ teachers, </w:t>
      </w:r>
      <w:r w:rsidR="006725FC" w:rsidRPr="006725FC">
        <w:rPr>
          <w:rFonts w:ascii="Arial" w:eastAsia="Times New Roman" w:hAnsi="Arial" w:cs="Arial"/>
          <w:b/>
          <w:color w:val="000000"/>
          <w:sz w:val="24"/>
          <w:szCs w:val="24"/>
          <w:lang w:eastAsia="en-US"/>
        </w:rPr>
        <w:t>“</w:t>
      </w:r>
      <w:r w:rsidR="006725FC" w:rsidRPr="006725FC">
        <w:rPr>
          <w:rFonts w:ascii="Arial" w:eastAsia="Times New Roman" w:hAnsi="Arial" w:cs="Arial"/>
          <w:color w:val="000000"/>
          <w:sz w:val="24"/>
          <w:szCs w:val="24"/>
          <w:lang w:eastAsia="en-US"/>
        </w:rPr>
        <w:t xml:space="preserve">it is teachers </w:t>
      </w:r>
      <w:r w:rsidR="006725FC" w:rsidRPr="006725FC">
        <w:rPr>
          <w:rFonts w:ascii="Arial" w:eastAsia="Times New Roman" w:hAnsi="Arial" w:cs="Arial"/>
          <w:i/>
          <w:color w:val="000000"/>
          <w:sz w:val="24"/>
          <w:szCs w:val="24"/>
          <w:lang w:eastAsia="en-US"/>
        </w:rPr>
        <w:t>using particular teaching methods</w:t>
      </w:r>
      <w:r w:rsidR="006725FC" w:rsidRPr="006725FC">
        <w:rPr>
          <w:rFonts w:ascii="Arial" w:eastAsia="Times New Roman" w:hAnsi="Arial" w:cs="Arial"/>
          <w:color w:val="000000"/>
          <w:sz w:val="24"/>
          <w:szCs w:val="24"/>
          <w:lang w:eastAsia="en-US"/>
        </w:rPr>
        <w:t xml:space="preserve">, teachers </w:t>
      </w:r>
      <w:r w:rsidR="006725FC" w:rsidRPr="006725FC">
        <w:rPr>
          <w:rFonts w:ascii="Arial" w:eastAsia="Times New Roman" w:hAnsi="Arial" w:cs="Arial"/>
          <w:i/>
          <w:color w:val="000000"/>
          <w:sz w:val="24"/>
          <w:szCs w:val="24"/>
          <w:lang w:eastAsia="en-US"/>
        </w:rPr>
        <w:t xml:space="preserve">with high expectations for all students </w:t>
      </w:r>
      <w:r w:rsidR="006725FC" w:rsidRPr="006725FC">
        <w:rPr>
          <w:rFonts w:ascii="Arial" w:eastAsia="Times New Roman" w:hAnsi="Arial" w:cs="Arial"/>
          <w:color w:val="000000"/>
          <w:sz w:val="24"/>
          <w:szCs w:val="24"/>
          <w:lang w:eastAsia="en-US"/>
        </w:rPr>
        <w:t xml:space="preserve">and teachers who have </w:t>
      </w:r>
      <w:r w:rsidR="006725FC" w:rsidRPr="006725FC">
        <w:rPr>
          <w:rFonts w:ascii="Arial" w:eastAsia="Times New Roman" w:hAnsi="Arial" w:cs="Arial"/>
          <w:i/>
          <w:color w:val="000000"/>
          <w:sz w:val="24"/>
          <w:szCs w:val="24"/>
          <w:lang w:eastAsia="en-US"/>
        </w:rPr>
        <w:t>created positive student-teacher relationships</w:t>
      </w:r>
      <w:r w:rsidR="006725FC" w:rsidRPr="006725FC">
        <w:rPr>
          <w:rFonts w:ascii="Arial" w:eastAsia="Times New Roman" w:hAnsi="Arial" w:cs="Arial"/>
          <w:color w:val="000000"/>
          <w:sz w:val="24"/>
          <w:szCs w:val="24"/>
          <w:lang w:eastAsia="en-US"/>
        </w:rPr>
        <w:t xml:space="preserve"> that are more likely to have above average effects on student achievement”.  </w:t>
      </w:r>
      <w:r w:rsidR="006725FC">
        <w:rPr>
          <w:rFonts w:ascii="Arial" w:eastAsia="Times New Roman" w:hAnsi="Arial" w:cs="Arial"/>
          <w:color w:val="000000"/>
          <w:sz w:val="24"/>
          <w:szCs w:val="24"/>
          <w:lang w:eastAsia="en-US"/>
        </w:rPr>
        <w:t>Hattie</w:t>
      </w:r>
      <w:r w:rsidR="00C600E4">
        <w:rPr>
          <w:rFonts w:ascii="Arial" w:eastAsia="Times New Roman" w:hAnsi="Arial" w:cs="Arial"/>
          <w:color w:val="000000"/>
          <w:sz w:val="24"/>
          <w:szCs w:val="24"/>
          <w:lang w:eastAsia="en-US"/>
        </w:rPr>
        <w:t>’s</w:t>
      </w:r>
      <w:r w:rsidR="006725FC">
        <w:rPr>
          <w:rFonts w:ascii="Arial" w:eastAsia="Times New Roman" w:hAnsi="Arial" w:cs="Arial"/>
          <w:color w:val="000000"/>
          <w:sz w:val="24"/>
          <w:szCs w:val="24"/>
          <w:lang w:eastAsia="en-US"/>
        </w:rPr>
        <w:t xml:space="preserve"> </w:t>
      </w:r>
      <w:r w:rsidR="002B08F4">
        <w:rPr>
          <w:rFonts w:ascii="Arial" w:eastAsia="Times New Roman" w:hAnsi="Arial" w:cs="Arial"/>
          <w:color w:val="000000"/>
          <w:sz w:val="24"/>
          <w:szCs w:val="24"/>
          <w:lang w:eastAsia="en-US"/>
        </w:rPr>
        <w:t xml:space="preserve">research is detailed </w:t>
      </w:r>
      <w:r w:rsidR="006725FC">
        <w:rPr>
          <w:rFonts w:ascii="Arial" w:eastAsia="Times New Roman" w:hAnsi="Arial" w:cs="Arial"/>
          <w:color w:val="000000"/>
          <w:sz w:val="24"/>
          <w:szCs w:val="24"/>
          <w:lang w:eastAsia="en-US"/>
        </w:rPr>
        <w:t>in his book ‘</w:t>
      </w:r>
      <w:r w:rsidR="006725FC" w:rsidRPr="002B08F4">
        <w:rPr>
          <w:rFonts w:ascii="Arial" w:eastAsia="Times New Roman" w:hAnsi="Arial" w:cs="Arial"/>
          <w:i/>
          <w:color w:val="000000"/>
          <w:sz w:val="24"/>
          <w:szCs w:val="24"/>
          <w:lang w:eastAsia="en-US"/>
        </w:rPr>
        <w:t>Visible Learning for Teachers’</w:t>
      </w:r>
      <w:r w:rsidR="006725FC">
        <w:rPr>
          <w:rFonts w:ascii="Arial" w:eastAsia="Times New Roman" w:hAnsi="Arial" w:cs="Arial"/>
          <w:color w:val="000000"/>
          <w:sz w:val="24"/>
          <w:szCs w:val="24"/>
          <w:lang w:eastAsia="en-US"/>
        </w:rPr>
        <w:t xml:space="preserve"> published in 2011.</w:t>
      </w:r>
    </w:p>
    <w:p w:rsidR="008B7BFC" w:rsidRPr="006725FC" w:rsidRDefault="008B7BFC" w:rsidP="006725FC">
      <w:pPr>
        <w:spacing w:after="0" w:line="240" w:lineRule="auto"/>
        <w:rPr>
          <w:rFonts w:ascii="Arial" w:eastAsia="Calibri" w:hAnsi="Arial" w:cs="Arial"/>
          <w:iCs/>
          <w:color w:val="009DD9" w:themeColor="accent2"/>
          <w:sz w:val="24"/>
          <w:szCs w:val="24"/>
          <w:lang w:eastAsia="en-US"/>
        </w:rPr>
      </w:pPr>
    </w:p>
    <w:p w:rsidR="002B08F4" w:rsidRDefault="002B08F4" w:rsidP="002B08F4">
      <w:pPr>
        <w:spacing w:after="0" w:line="240" w:lineRule="auto"/>
        <w:jc w:val="center"/>
        <w:rPr>
          <w:rFonts w:ascii="Arial Black" w:eastAsia="Calibri" w:hAnsi="Arial Black" w:cs="Tahoma"/>
          <w:iCs/>
          <w:color w:val="009DD9" w:themeColor="accent2"/>
          <w:sz w:val="72"/>
          <w:szCs w:val="64"/>
          <w:lang w:eastAsia="en-US"/>
        </w:rPr>
      </w:pPr>
      <w:r>
        <w:rPr>
          <w:rFonts w:ascii="Arial Black" w:eastAsia="Calibri" w:hAnsi="Arial Black" w:cs="Tahoma"/>
          <w:iCs/>
          <w:color w:val="009DD9" w:themeColor="accent2"/>
          <w:sz w:val="72"/>
          <w:szCs w:val="64"/>
          <w:lang w:eastAsia="en-US"/>
        </w:rPr>
        <w:t>Advancing learning</w:t>
      </w:r>
    </w:p>
    <w:p w:rsidR="002B08F4" w:rsidRDefault="00326073" w:rsidP="002B08F4">
      <w:pPr>
        <w:spacing w:after="0" w:line="240" w:lineRule="auto"/>
        <w:jc w:val="center"/>
        <w:rPr>
          <w:rFonts w:ascii="Arial Black" w:eastAsia="Calibri" w:hAnsi="Arial Black" w:cs="Tahoma"/>
          <w:iCs/>
          <w:color w:val="009DD9" w:themeColor="accent2"/>
          <w:sz w:val="72"/>
          <w:szCs w:val="64"/>
          <w:lang w:eastAsia="en-US"/>
        </w:rPr>
      </w:pPr>
      <w:r>
        <w:rPr>
          <w:noProof/>
        </w:rPr>
        <w:pict>
          <v:group id="Group 3" o:spid="_x0000_s1054" style="position:absolute;left:0;text-align:left;margin-left:31.3pt;margin-top:27.65pt;width:472.25pt;height:321.2pt;z-index:251834368" coordsize="753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">
            <v:shape id="Pyr1" o:spid="_x0000_s1055" style="position:absolute;left:2931;width:1687;height:943;visibility:visibl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dw8IA&#10;AADaAAAADwAAAGRycy9kb3ducmV2LnhtbESP3YrCMBSE74V9h3AWvJFtqqArtVGWRVkRRPy7PzTH&#10;tticlCbW7tsbQfBymJlvmHTRmUq01LjSsoJhFIMgzqwuOVdwOq6+piCcR9ZYWSYF/+RgMf/opZho&#10;e+c9tQefiwBhl6CCwvs6kdJlBRl0ka2Jg3exjUEfZJNL3eA9wE0lR3E8kQZLDgsF1vRbUHY93IyC&#10;kbEux8H333TTnpducqx229VZqf5n9zMD4anz7/CrvdYKxvC8E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Z3DwgAAANoAAAAPAAAAAAAAAAAAAAAAAJgCAABkcnMvZG93&#10;bnJldi54bWxQSwUGAAAAAAQABAD1AAAAhwMAAAAA&#10;" adj="-11796480,,5400" path="m10800,l21600,21600,,21600,10800,xe" fillcolor="red" strokeweight="2.25pt">
              <v:stroke joinstyle="miter"/>
              <v:formulas/>
              <v:path o:connecttype="custom" o:connectlocs="0,0;0,0;0,0" o:connectangles="0,0,0" textboxrect="5403,11796,16197,20592"/>
              <o:lock v:ext="edit" verticies="t"/>
              <v:textbox>
                <w:txbxContent>
                  <w:p w:rsidR="002B08F4" w:rsidRPr="006F45FC" w:rsidRDefault="002B08F4" w:rsidP="002B08F4">
                    <w:pPr>
                      <w:pStyle w:val="NormalWeb"/>
                      <w:spacing w:before="0" w:beforeAutospacing="0" w:after="0" w:afterAutospacing="0"/>
                      <w:textAlignment w:val="baseline"/>
                      <w:rPr>
                        <w:b/>
                        <w:sz w:val="22"/>
                        <w:szCs w:val="22"/>
                      </w:rPr>
                    </w:pPr>
                    <w:r>
                      <w:rPr>
                        <w:rFonts w:ascii="Arial" w:eastAsia="MS PGothic" w:hAnsi="Arial" w:cs="Arial"/>
                        <w:color w:val="000000"/>
                        <w:kern w:val="24"/>
                        <w:sz w:val="28"/>
                        <w:szCs w:val="28"/>
                      </w:rPr>
                      <w:t xml:space="preserve"> </w:t>
                    </w:r>
                    <w:r w:rsidRPr="006F45FC">
                      <w:rPr>
                        <w:rFonts w:ascii="Arial" w:eastAsia="MS PGothic" w:hAnsi="Arial" w:cs="Arial"/>
                        <w:b/>
                        <w:color w:val="000000"/>
                        <w:kern w:val="24"/>
                        <w:sz w:val="22"/>
                        <w:szCs w:val="22"/>
                      </w:rPr>
                      <w:t>Meta-</w:t>
                    </w:r>
                  </w:p>
                  <w:p w:rsidR="002B08F4" w:rsidRPr="006F45FC" w:rsidRDefault="002B08F4" w:rsidP="002B08F4">
                    <w:pPr>
                      <w:pStyle w:val="NormalWeb"/>
                      <w:spacing w:before="0" w:beforeAutospacing="0" w:after="0" w:afterAutospacing="0"/>
                      <w:textAlignment w:val="baseline"/>
                      <w:rPr>
                        <w:b/>
                        <w:sz w:val="22"/>
                        <w:szCs w:val="22"/>
                      </w:rPr>
                    </w:pPr>
                    <w:proofErr w:type="gramStart"/>
                    <w:r w:rsidRPr="006F45FC">
                      <w:rPr>
                        <w:rFonts w:ascii="Arial" w:eastAsia="MS PGothic" w:hAnsi="Arial" w:cs="Arial"/>
                        <w:color w:val="000000"/>
                        <w:kern w:val="24"/>
                        <w:sz w:val="22"/>
                        <w:szCs w:val="22"/>
                      </w:rPr>
                      <w:t>cogniti</w:t>
                    </w:r>
                    <w:r>
                      <w:rPr>
                        <w:rFonts w:ascii="Arial" w:eastAsia="MS PGothic" w:hAnsi="Arial" w:cs="Arial"/>
                        <w:color w:val="000000"/>
                        <w:kern w:val="24"/>
                        <w:sz w:val="22"/>
                        <w:szCs w:val="22"/>
                      </w:rPr>
                      <w:t>o</w:t>
                    </w:r>
                    <w:r w:rsidRPr="006F45FC">
                      <w:rPr>
                        <w:rFonts w:ascii="Arial" w:eastAsia="MS PGothic" w:hAnsi="Arial" w:cs="Arial"/>
                        <w:color w:val="000000"/>
                        <w:kern w:val="24"/>
                        <w:sz w:val="22"/>
                        <w:szCs w:val="22"/>
                      </w:rPr>
                      <w:t>n</w:t>
                    </w:r>
                    <w:proofErr w:type="gramEnd"/>
                  </w:p>
                </w:txbxContent>
              </v:textbox>
            </v:shape>
            <v:shape id="Pyr2" o:spid="_x0000_s1056" style="position:absolute;left:1953;top:943;width:3633;height:1107;visibility:visibl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qAsQA&#10;AADaAAAADwAAAGRycy9kb3ducmV2LnhtbESPwWrDMBBE74X+g9hCb7XcgENwoxjHUAg9FJL40OPW&#10;2toi1spYimP/fRUo9DjMzBtmW8y2FxON3jhW8JqkIIgbpw23Curz+8sGhA/IGnvHpGAhD8Xu8WGL&#10;uXY3PtJ0Cq2IEPY5KuhCGHIpfdORRZ+4gTh6P260GKIcW6lHvEW47eUqTdfSouG40OFAVUfN5XS1&#10;CqZyNWfL1/em3VcfU2bq6tx/GqWen+byDUSgOfyH/9oHrWAN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agLEAAAA2gAAAA8AAAAAAAAAAAAAAAAAmAIAAGRycy9k&#10;b3ducmV2LnhtbFBLBQYAAAAABAAEAPUAAACJAwAAAAA=&#10;" adj="-11796480,,5400" path="m5787,l15812,r5788,21600l,21600,5787,xe" fillcolor="#adadeb" strokeweight="2.25pt">
              <v:stroke joinstyle="miter"/>
              <v:formulas/>
              <v:path o:connecttype="custom" o:connectlocs="0,0;0,0;0,0;0,0" o:connectangles="0,0,0,0" textboxrect="5785,507,15809,21093"/>
              <o:lock v:ext="edit" verticies="t"/>
              <v:textbox>
                <w:txbxContent>
                  <w:p w:rsidR="002B08F4" w:rsidRDefault="002B08F4" w:rsidP="002B08F4">
                    <w:pPr>
                      <w:pStyle w:val="NormalWeb"/>
                      <w:spacing w:before="0" w:beforeAutospacing="0" w:after="0" w:afterAutospacing="0"/>
                      <w:jc w:val="center"/>
                      <w:textAlignment w:val="baseline"/>
                      <w:rPr>
                        <w:rFonts w:ascii="Arial" w:eastAsia="MS PGothic" w:hAnsi="Arial" w:cs="Arial"/>
                        <w:b/>
                        <w:bCs/>
                        <w:color w:val="000000"/>
                        <w:kern w:val="24"/>
                        <w:sz w:val="28"/>
                        <w:szCs w:val="28"/>
                      </w:rPr>
                    </w:pPr>
                  </w:p>
                  <w:p w:rsidR="002B08F4" w:rsidRPr="006F45FC" w:rsidRDefault="002B08F4" w:rsidP="002B08F4">
                    <w:pPr>
                      <w:pStyle w:val="NormalWeb"/>
                      <w:spacing w:before="0" w:beforeAutospacing="0" w:after="0" w:afterAutospacing="0"/>
                      <w:jc w:val="center"/>
                      <w:textAlignment w:val="baseline"/>
                      <w:rPr>
                        <w:sz w:val="28"/>
                        <w:szCs w:val="28"/>
                      </w:rPr>
                    </w:pPr>
                    <w:r w:rsidRPr="006F45FC">
                      <w:rPr>
                        <w:rFonts w:ascii="Arial" w:eastAsia="MS PGothic" w:hAnsi="Arial" w:cs="Arial"/>
                        <w:b/>
                        <w:bCs/>
                        <w:color w:val="000000"/>
                        <w:kern w:val="24"/>
                        <w:sz w:val="28"/>
                        <w:szCs w:val="28"/>
                      </w:rPr>
                      <w:t>Self-assessment</w:t>
                    </w:r>
                  </w:p>
                </w:txbxContent>
              </v:textbox>
            </v:shape>
            <v:shape id="Pyr3" o:spid="_x0000_s1057" style="position:absolute;left:987;top:2049;width:5566;height:1103;visibility:visibl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6o8UA&#10;AADaAAAADwAAAGRycy9kb3ducmV2LnhtbESPT2vCQBTE74V+h+UVvNWNBatEV5GWim3pIf47P7PP&#10;bDT7NmRXk/bTdwsFj8PM/IaZzjtbiSs1vnSsYNBPQBDnTpdcKNhu3h7HIHxA1lg5JgXf5GE+u7+b&#10;Yqpdyxld16EQEcI+RQUmhDqV0ueGLPq+q4mjd3SNxRBlU0jdYBvhtpJPSfIsLZYcFwzW9GIoP68v&#10;VsFp+dkus+zd/BwWYbTbf52G549XpXoP3WICIlAXbuH/9korGMHflX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qjxQAAANoAAAAPAAAAAAAAAAAAAAAAAJgCAABkcnMv&#10;ZG93bnJldi54bWxQSwUGAAAAAAQABAD1AAAAigMAAAAA&#10;" adj="-11796480,,5400" path="m3768,l17831,r3769,21600l,21600,3768,xe" fillcolor="yellow" strokeweight="2.25pt">
              <v:stroke joinstyle="miter"/>
              <v:formulas/>
              <v:path o:connecttype="custom" o:connectlocs="0,0;0,0;0,0;0,0" o:connectangles="0,0,0,0" textboxrect="5289,509,16311,21091"/>
              <o:lock v:ext="edit" verticies="t"/>
              <v:textbox>
                <w:txbxContent>
                  <w:p w:rsidR="002B08F4" w:rsidRDefault="002B08F4" w:rsidP="002B08F4">
                    <w:pPr>
                      <w:pStyle w:val="NormalWeb"/>
                      <w:spacing w:before="0" w:beforeAutospacing="0" w:after="0" w:afterAutospacing="0"/>
                      <w:jc w:val="center"/>
                      <w:textAlignment w:val="baseline"/>
                      <w:rPr>
                        <w:rFonts w:ascii="Arial" w:eastAsia="MS PGothic" w:hAnsi="Arial" w:cs="Arial"/>
                        <w:b/>
                        <w:bCs/>
                        <w:color w:val="000000"/>
                        <w:kern w:val="24"/>
                        <w:sz w:val="28"/>
                        <w:szCs w:val="28"/>
                      </w:rPr>
                    </w:pPr>
                  </w:p>
                  <w:p w:rsidR="002B08F4" w:rsidRPr="006F45FC" w:rsidRDefault="002B08F4" w:rsidP="002B08F4">
                    <w:pPr>
                      <w:pStyle w:val="NormalWeb"/>
                      <w:spacing w:before="0" w:beforeAutospacing="0" w:after="0" w:afterAutospacing="0"/>
                      <w:jc w:val="center"/>
                      <w:textAlignment w:val="baseline"/>
                      <w:rPr>
                        <w:sz w:val="28"/>
                        <w:szCs w:val="28"/>
                      </w:rPr>
                    </w:pPr>
                    <w:r w:rsidRPr="006F45FC">
                      <w:rPr>
                        <w:rFonts w:ascii="Arial" w:eastAsia="MS PGothic" w:hAnsi="Arial" w:cs="Arial"/>
                        <w:b/>
                        <w:bCs/>
                        <w:color w:val="000000"/>
                        <w:kern w:val="24"/>
                        <w:sz w:val="28"/>
                        <w:szCs w:val="28"/>
                      </w:rPr>
                      <w:t xml:space="preserve">Formative </w:t>
                    </w:r>
                  </w:p>
                  <w:p w:rsidR="002B08F4" w:rsidRPr="006F45FC" w:rsidRDefault="002B08F4" w:rsidP="002B08F4">
                    <w:pPr>
                      <w:pStyle w:val="NormalWeb"/>
                      <w:spacing w:before="0" w:beforeAutospacing="0" w:after="0" w:afterAutospacing="0"/>
                      <w:jc w:val="center"/>
                      <w:textAlignment w:val="baseline"/>
                      <w:rPr>
                        <w:sz w:val="28"/>
                        <w:szCs w:val="28"/>
                      </w:rPr>
                    </w:pPr>
                    <w:proofErr w:type="gramStart"/>
                    <w:r w:rsidRPr="006F45FC">
                      <w:rPr>
                        <w:rFonts w:ascii="Arial" w:eastAsia="MS PGothic" w:hAnsi="Arial" w:cs="Arial"/>
                        <w:b/>
                        <w:bCs/>
                        <w:color w:val="000000"/>
                        <w:kern w:val="24"/>
                        <w:sz w:val="28"/>
                        <w:szCs w:val="28"/>
                      </w:rPr>
                      <w:t>feedback</w:t>
                    </w:r>
                    <w:proofErr w:type="gramEnd"/>
                  </w:p>
                </w:txbxContent>
              </v:textbox>
            </v:shape>
            <v:shape id="Pyr4" o:spid="_x0000_s1058" style="position:absolute;top:3147;width:7530;height:1106;visibility:visibl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H0rwA&#10;AADaAAAADwAAAGRycy9kb3ducmV2LnhtbERPSwrCMBDdC94hjOBOU0XEVqOIILhR8YProRnbajMp&#10;TdTq6c1CcPl4/9miMaV4Uu0KywoG/QgEcWp1wZmC82ndm4BwHlljaZkUvMnBYt5uzTDR9sUHeh59&#10;JkIIuwQV5N5XiZQuzcmg69uKOHBXWxv0AdaZ1DW+Qrgp5TCKxtJgwaEhx4pWOaX348MouNjJaMuD&#10;3fAut6PP8mZj6faxUt1Os5yC8NT4v/jn3mgFYWu4Em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wkfSvAAAANoAAAAPAAAAAAAAAAAAAAAAAJgCAABkcnMvZG93bnJldi54&#10;bWxQSwUGAAAAAAQABAD1AAAAgQMAAAAA&#10;" adj="-11796480,,5400" path="m2793,l18806,r2794,21600l,21600,2793,xe" fillcolor="#9f3" strokeweight="2.25pt">
              <v:stroke joinstyle="miter"/>
              <v:formulas/>
              <v:path o:connecttype="custom" o:connectlocs="0,0;0,0;0,0;0,0" o:connectangles="0,0,0,0" textboxrect="3287,508,17312,21092"/>
              <o:lock v:ext="edit" verticies="t"/>
              <v:textbox>
                <w:txbxContent>
                  <w:p w:rsidR="002B08F4" w:rsidRDefault="002B08F4" w:rsidP="002B08F4">
                    <w:pPr>
                      <w:pStyle w:val="NormalWeb"/>
                      <w:spacing w:before="0" w:beforeAutospacing="0" w:after="0" w:afterAutospacing="0"/>
                      <w:jc w:val="center"/>
                      <w:textAlignment w:val="baseline"/>
                      <w:rPr>
                        <w:rFonts w:eastAsia="MS PGothic" w:cstheme="minorBidi"/>
                        <w:color w:val="000000"/>
                        <w:kern w:val="24"/>
                        <w:sz w:val="56"/>
                        <w:szCs w:val="56"/>
                      </w:rPr>
                    </w:pPr>
                    <w:r>
                      <w:rPr>
                        <w:rFonts w:eastAsia="MS PGothic" w:cstheme="minorBidi"/>
                        <w:color w:val="000000"/>
                        <w:kern w:val="24"/>
                        <w:sz w:val="56"/>
                        <w:szCs w:val="56"/>
                      </w:rPr>
                      <w:t xml:space="preserve">       </w:t>
                    </w:r>
                  </w:p>
                  <w:p w:rsidR="002B08F4" w:rsidRPr="006F45FC" w:rsidRDefault="002B08F4" w:rsidP="002B08F4">
                    <w:pPr>
                      <w:pStyle w:val="NormalWeb"/>
                      <w:spacing w:before="0" w:beforeAutospacing="0" w:after="0" w:afterAutospacing="0"/>
                      <w:jc w:val="center"/>
                      <w:textAlignment w:val="baseline"/>
                      <w:rPr>
                        <w:sz w:val="28"/>
                        <w:szCs w:val="28"/>
                      </w:rPr>
                    </w:pPr>
                    <w:r w:rsidRPr="006F45FC">
                      <w:rPr>
                        <w:rFonts w:ascii="Arial" w:eastAsia="MS PGothic" w:hAnsi="Arial" w:cs="Arial"/>
                        <w:b/>
                        <w:bCs/>
                        <w:color w:val="000000"/>
                        <w:kern w:val="24"/>
                        <w:sz w:val="28"/>
                        <w:szCs w:val="28"/>
                      </w:rPr>
                      <w:t xml:space="preserve">Fixed </w:t>
                    </w:r>
                    <w:proofErr w:type="spellStart"/>
                    <w:r w:rsidRPr="006F45FC">
                      <w:rPr>
                        <w:rFonts w:ascii="Arial" w:eastAsia="MS PGothic" w:hAnsi="Arial" w:cs="Arial"/>
                        <w:b/>
                        <w:bCs/>
                        <w:color w:val="000000"/>
                        <w:kern w:val="24"/>
                        <w:sz w:val="28"/>
                        <w:szCs w:val="28"/>
                      </w:rPr>
                      <w:t>mindset</w:t>
                    </w:r>
                    <w:proofErr w:type="spellEnd"/>
                  </w:p>
                  <w:p w:rsidR="002B08F4" w:rsidRDefault="002B08F4" w:rsidP="002B08F4">
                    <w:pPr>
                      <w:pStyle w:val="NormalWeb"/>
                      <w:spacing w:before="0" w:beforeAutospacing="0" w:after="0" w:afterAutospacing="0"/>
                      <w:jc w:val="center"/>
                      <w:textAlignment w:val="baseline"/>
                    </w:pPr>
                    <w:r>
                      <w:rPr>
                        <w:rFonts w:ascii="Arial" w:eastAsia="MS PGothic" w:hAnsi="Arial" w:cs="Arial"/>
                        <w:b/>
                        <w:bCs/>
                        <w:color w:val="000000"/>
                        <w:kern w:val="24"/>
                        <w:sz w:val="28"/>
                        <w:szCs w:val="28"/>
                      </w:rPr>
                      <w:t xml:space="preserve">            </w:t>
                    </w:r>
                  </w:p>
                </w:txbxContent>
              </v:textbox>
            </v:shape>
          </v:group>
        </w:pict>
      </w:r>
    </w:p>
    <w:p w:rsidR="002B08F4" w:rsidRDefault="002B08F4" w:rsidP="002B08F4">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2B08F4">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Pr="002B08F4" w:rsidRDefault="002B08F4" w:rsidP="006725FC">
      <w:pPr>
        <w:spacing w:after="0" w:line="240" w:lineRule="auto"/>
        <w:jc w:val="center"/>
        <w:rPr>
          <w:rFonts w:ascii="Arial" w:eastAsia="Calibri" w:hAnsi="Arial" w:cs="Arial"/>
          <w:iCs/>
          <w:color w:val="009DD9" w:themeColor="accent2"/>
          <w:sz w:val="24"/>
          <w:szCs w:val="24"/>
          <w:lang w:eastAsia="en-US"/>
        </w:rPr>
      </w:pPr>
    </w:p>
    <w:p w:rsidR="002B08F4" w:rsidRDefault="00326073" w:rsidP="006725FC">
      <w:pPr>
        <w:spacing w:after="0" w:line="240" w:lineRule="auto"/>
        <w:jc w:val="center"/>
        <w:rPr>
          <w:rFonts w:ascii="Arial Black" w:eastAsia="Calibri" w:hAnsi="Arial Black" w:cs="Tahoma"/>
          <w:iCs/>
          <w:color w:val="009DD9" w:themeColor="accent2"/>
          <w:sz w:val="72"/>
          <w:szCs w:val="64"/>
          <w:lang w:eastAsia="en-US"/>
        </w:rPr>
      </w:pPr>
      <w:r>
        <w:rPr>
          <w:rFonts w:ascii="Arial Black" w:eastAsia="Calibri" w:hAnsi="Arial Black" w:cs="Tahoma"/>
          <w:iCs/>
          <w:noProof/>
          <w:color w:val="009DD9" w:themeColor="accent2"/>
          <w:sz w:val="72"/>
          <w:szCs w:val="64"/>
        </w:rPr>
        <w:pict>
          <v:shapetype id="_x0000_t202" coordsize="21600,21600" o:spt="202" path="m,l,21600r21600,l21600,xe">
            <v:stroke joinstyle="miter"/>
            <v:path gradientshapeok="t" o:connecttype="rect"/>
          </v:shapetype>
          <v:shape id="_x0000_s1059" type="#_x0000_t202" style="position:absolute;left:0;text-align:left;margin-left:2.7pt;margin-top:-.1pt;width:508.3pt;height:307.35pt;z-index:2518353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color="white [3212]">
            <v:textbox>
              <w:txbxContent>
                <w:p w:rsidR="002B08F4" w:rsidRPr="006725FC" w:rsidRDefault="002B08F4" w:rsidP="002B08F4">
                  <w:pPr>
                    <w:jc w:val="both"/>
                    <w:rPr>
                      <w:rFonts w:ascii="Arial" w:eastAsia="Calibri" w:hAnsi="Arial" w:cs="Arial"/>
                      <w:iCs/>
                      <w:sz w:val="24"/>
                      <w:szCs w:val="24"/>
                      <w:lang w:eastAsia="en-US"/>
                    </w:rPr>
                  </w:pPr>
                  <w:r>
                    <w:rPr>
                      <w:rFonts w:ascii="Arial" w:hAnsi="Arial" w:cs="Arial"/>
                      <w:sz w:val="24"/>
                      <w:szCs w:val="24"/>
                    </w:rPr>
                    <w:t xml:space="preserve"> Expert teachers teach individuals and not classes. They assess the progress being made by each individual against the relevant exam standards and they identify the ‘gap’ for each individual.  </w:t>
                  </w:r>
                  <w:r>
                    <w:rPr>
                      <w:rFonts w:ascii="Arial" w:eastAsia="Calibri" w:hAnsi="Arial" w:cs="Arial"/>
                      <w:iCs/>
                      <w:sz w:val="24"/>
                      <w:szCs w:val="24"/>
                      <w:lang w:eastAsia="en-US"/>
                    </w:rPr>
                    <w:t xml:space="preserve">They counter the ‘fixed </w:t>
                  </w:r>
                  <w:proofErr w:type="spellStart"/>
                  <w:r>
                    <w:rPr>
                      <w:rFonts w:ascii="Arial" w:eastAsia="Calibri" w:hAnsi="Arial" w:cs="Arial"/>
                      <w:iCs/>
                      <w:sz w:val="24"/>
                      <w:szCs w:val="24"/>
                      <w:lang w:eastAsia="en-US"/>
                    </w:rPr>
                    <w:t>mindset</w:t>
                  </w:r>
                  <w:proofErr w:type="spellEnd"/>
                  <w:r>
                    <w:rPr>
                      <w:rFonts w:ascii="Arial" w:eastAsia="Calibri" w:hAnsi="Arial" w:cs="Arial"/>
                      <w:iCs/>
                      <w:sz w:val="24"/>
                      <w:szCs w:val="24"/>
                      <w:lang w:eastAsia="en-US"/>
                    </w:rPr>
                    <w:t xml:space="preserve">’ i.e. learners who believe they are no good at…by their reassurance that all are capable of passing. It is not a question of pass or fail but the grade each learner will achieve.  Expert teachers focus on the process of learning by applying their knowledge of Jean Piaget, Lev Vygotsky, Professor James Flynn, Professor Carol </w:t>
                  </w:r>
                  <w:proofErr w:type="spellStart"/>
                  <w:r>
                    <w:rPr>
                      <w:rFonts w:ascii="Arial" w:eastAsia="Calibri" w:hAnsi="Arial" w:cs="Arial"/>
                      <w:iCs/>
                      <w:sz w:val="24"/>
                      <w:szCs w:val="24"/>
                      <w:lang w:eastAsia="en-US"/>
                    </w:rPr>
                    <w:t>Dweck</w:t>
                  </w:r>
                  <w:proofErr w:type="spellEnd"/>
                  <w:r>
                    <w:rPr>
                      <w:rFonts w:ascii="Arial" w:eastAsia="Calibri" w:hAnsi="Arial" w:cs="Arial"/>
                      <w:iCs/>
                      <w:sz w:val="24"/>
                      <w:szCs w:val="24"/>
                      <w:lang w:eastAsia="en-US"/>
                    </w:rPr>
                    <w:t xml:space="preserve"> and John Biggs to rock the ‘fixed </w:t>
                  </w:r>
                  <w:proofErr w:type="spellStart"/>
                  <w:r>
                    <w:rPr>
                      <w:rFonts w:ascii="Arial" w:eastAsia="Calibri" w:hAnsi="Arial" w:cs="Arial"/>
                      <w:iCs/>
                      <w:sz w:val="24"/>
                      <w:szCs w:val="24"/>
                      <w:lang w:eastAsia="en-US"/>
                    </w:rPr>
                    <w:t>mindset</w:t>
                  </w:r>
                  <w:proofErr w:type="spellEnd"/>
                  <w:r>
                    <w:rPr>
                      <w:rFonts w:ascii="Arial" w:eastAsia="Calibri" w:hAnsi="Arial" w:cs="Arial"/>
                      <w:iCs/>
                      <w:sz w:val="24"/>
                      <w:szCs w:val="24"/>
                      <w:lang w:eastAsia="en-US"/>
                    </w:rPr>
                    <w:t xml:space="preserve">’. They model the course standards and gain regular feedback on progress by applying the Assessment for Learning theories of  Dylan </w:t>
                  </w:r>
                  <w:proofErr w:type="spellStart"/>
                  <w:r>
                    <w:rPr>
                      <w:rFonts w:ascii="Arial" w:eastAsia="Calibri" w:hAnsi="Arial" w:cs="Arial"/>
                      <w:iCs/>
                      <w:sz w:val="24"/>
                      <w:szCs w:val="24"/>
                      <w:lang w:eastAsia="en-US"/>
                    </w:rPr>
                    <w:t>Wiliam</w:t>
                  </w:r>
                  <w:proofErr w:type="spellEnd"/>
                  <w:r>
                    <w:rPr>
                      <w:rFonts w:ascii="Arial" w:eastAsia="Calibri" w:hAnsi="Arial" w:cs="Arial"/>
                      <w:iCs/>
                      <w:sz w:val="24"/>
                      <w:szCs w:val="24"/>
                      <w:lang w:eastAsia="en-US"/>
                    </w:rPr>
                    <w:t xml:space="preserve"> and promote the concepts of  resilience and ‘grit’ linked to Professor Anders K Ericsson’s research on the significance of effort. They provide meaningful one to one and group formative feedback and coach all how to advance their learning with extended learning opportunities.  They provide regular self-assessment opportunities to help learners to set and monitor their own targets and offer opportunities for reciprocal teaching to build self-awareness and ultimately meta-cognition i.e. independent learners who set and achieve high personal standards.  Ultimately the expert teacher raises aspirations and horizons as each learner recognises the steady improvement in their knowledge and skills, </w:t>
                  </w:r>
                  <w:proofErr w:type="gramStart"/>
                  <w:r>
                    <w:rPr>
                      <w:rFonts w:ascii="Arial" w:eastAsia="Calibri" w:hAnsi="Arial" w:cs="Arial"/>
                      <w:iCs/>
                      <w:sz w:val="24"/>
                      <w:szCs w:val="24"/>
                      <w:lang w:eastAsia="en-US"/>
                    </w:rPr>
                    <w:t>This</w:t>
                  </w:r>
                  <w:proofErr w:type="gramEnd"/>
                  <w:r>
                    <w:rPr>
                      <w:rFonts w:ascii="Arial" w:eastAsia="Calibri" w:hAnsi="Arial" w:cs="Arial"/>
                      <w:iCs/>
                      <w:sz w:val="24"/>
                      <w:szCs w:val="24"/>
                      <w:lang w:eastAsia="en-US"/>
                    </w:rPr>
                    <w:t xml:space="preserve"> further builds motivation and drives all learners to achieve their full potential. </w:t>
                  </w:r>
                </w:p>
              </w:txbxContent>
            </v:textbox>
          </v:shape>
        </w:pict>
      </w: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2B08F4" w:rsidRDefault="002B08F4" w:rsidP="006725FC">
      <w:pPr>
        <w:spacing w:after="0" w:line="240" w:lineRule="auto"/>
        <w:jc w:val="center"/>
        <w:rPr>
          <w:rFonts w:ascii="Arial Black" w:eastAsia="Calibri" w:hAnsi="Arial Black" w:cs="Tahoma"/>
          <w:iCs/>
          <w:color w:val="009DD9" w:themeColor="accent2"/>
          <w:sz w:val="72"/>
          <w:szCs w:val="64"/>
          <w:lang w:eastAsia="en-US"/>
        </w:rPr>
      </w:pPr>
    </w:p>
    <w:p w:rsidR="006725FC" w:rsidRDefault="002B08F4" w:rsidP="002B08F4">
      <w:pPr>
        <w:spacing w:after="0" w:line="240" w:lineRule="auto"/>
        <w:jc w:val="center"/>
        <w:rPr>
          <w:rFonts w:ascii="Arial Black" w:eastAsia="Calibri" w:hAnsi="Arial Black" w:cs="Tahoma"/>
          <w:iCs/>
          <w:color w:val="009DD9" w:themeColor="accent2"/>
          <w:sz w:val="24"/>
          <w:szCs w:val="24"/>
          <w:lang w:eastAsia="en-US"/>
        </w:rPr>
      </w:pPr>
      <w:r>
        <w:rPr>
          <w:rFonts w:ascii="Arial Black" w:eastAsia="Calibri" w:hAnsi="Arial Black" w:cs="Tahoma"/>
          <w:iCs/>
          <w:color w:val="009DD9" w:themeColor="accent2"/>
          <w:sz w:val="72"/>
          <w:szCs w:val="64"/>
          <w:lang w:eastAsia="en-US"/>
        </w:rPr>
        <w:lastRenderedPageBreak/>
        <w:t>21 practical steps</w:t>
      </w:r>
    </w:p>
    <w:p w:rsidR="002B08F4" w:rsidRPr="002B08F4" w:rsidRDefault="002B08F4" w:rsidP="002B08F4">
      <w:pPr>
        <w:spacing w:after="0" w:line="240" w:lineRule="auto"/>
        <w:jc w:val="center"/>
        <w:rPr>
          <w:rFonts w:ascii="Arial Black" w:eastAsia="Calibri" w:hAnsi="Arial Black" w:cs="Tahoma"/>
          <w:iCs/>
          <w:color w:val="009DD9" w:themeColor="accent2"/>
          <w:sz w:val="24"/>
          <w:szCs w:val="24"/>
          <w:lang w:eastAsia="en-US"/>
        </w:rPr>
      </w:pPr>
    </w:p>
    <w:p w:rsidR="006725FC" w:rsidRPr="006725FC" w:rsidRDefault="006725FC" w:rsidP="006725FC">
      <w:pPr>
        <w:spacing w:after="0" w:line="240" w:lineRule="auto"/>
        <w:rPr>
          <w:rFonts w:ascii="Arial" w:eastAsia="Calibri" w:hAnsi="Arial" w:cs="Arial"/>
          <w:iCs/>
          <w:color w:val="009DD9" w:themeColor="accent2"/>
          <w:sz w:val="20"/>
          <w:szCs w:val="20"/>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88"/>
        <w:gridCol w:w="6426"/>
      </w:tblGrid>
      <w:tr w:rsidR="006725FC" w:rsidRPr="006725FC" w:rsidTr="00273892">
        <w:tc>
          <w:tcPr>
            <w:tcW w:w="3888" w:type="dxa"/>
            <w:shd w:val="clear" w:color="auto" w:fill="C4EEFF" w:themeFill="accent2" w:themeFillTint="33"/>
          </w:tcPr>
          <w:p w:rsidR="006725FC" w:rsidRPr="006725FC" w:rsidRDefault="006725FC" w:rsidP="006725FC">
            <w:pPr>
              <w:spacing w:after="120" w:line="240" w:lineRule="auto"/>
              <w:jc w:val="center"/>
              <w:rPr>
                <w:rFonts w:ascii="Arial" w:eastAsia="Times New Roman" w:hAnsi="Arial" w:cs="Arial"/>
                <w:b/>
                <w:sz w:val="28"/>
                <w:szCs w:val="24"/>
                <w:lang w:eastAsia="en-US"/>
              </w:rPr>
            </w:pPr>
            <w:r w:rsidRPr="006725FC">
              <w:rPr>
                <w:rFonts w:ascii="Arial" w:eastAsia="Times New Roman" w:hAnsi="Arial" w:cs="Arial"/>
                <w:b/>
                <w:sz w:val="28"/>
                <w:szCs w:val="24"/>
                <w:lang w:eastAsia="en-US"/>
              </w:rPr>
              <w:t>STEP</w:t>
            </w:r>
          </w:p>
        </w:tc>
        <w:tc>
          <w:tcPr>
            <w:tcW w:w="6426" w:type="dxa"/>
            <w:shd w:val="clear" w:color="auto" w:fill="C4EEFF" w:themeFill="accent2" w:themeFillTint="33"/>
          </w:tcPr>
          <w:p w:rsidR="006725FC" w:rsidRPr="006725FC" w:rsidRDefault="006725FC" w:rsidP="006725FC">
            <w:pPr>
              <w:spacing w:after="120" w:line="240" w:lineRule="auto"/>
              <w:jc w:val="center"/>
              <w:rPr>
                <w:rFonts w:ascii="Arial" w:eastAsia="Times New Roman" w:hAnsi="Arial" w:cs="Arial"/>
                <w:b/>
                <w:sz w:val="28"/>
                <w:szCs w:val="24"/>
                <w:lang w:eastAsia="en-US"/>
              </w:rPr>
            </w:pPr>
            <w:r w:rsidRPr="006725FC">
              <w:rPr>
                <w:rFonts w:ascii="Arial" w:eastAsia="Times New Roman" w:hAnsi="Arial" w:cs="Arial"/>
                <w:b/>
                <w:sz w:val="28"/>
                <w:szCs w:val="24"/>
                <w:lang w:eastAsia="en-US"/>
              </w:rPr>
              <w:t>EXAMPLE</w:t>
            </w:r>
          </w:p>
        </w:tc>
      </w:tr>
      <w:tr w:rsidR="006725FC" w:rsidRPr="006725FC" w:rsidTr="00273892">
        <w:tc>
          <w:tcPr>
            <w:tcW w:w="3888" w:type="dxa"/>
          </w:tcPr>
          <w:p w:rsidR="006725FC" w:rsidRPr="006725FC" w:rsidRDefault="002C18B4"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 High expectations</w:t>
            </w:r>
          </w:p>
        </w:tc>
        <w:tc>
          <w:tcPr>
            <w:tcW w:w="6426" w:type="dxa"/>
          </w:tcPr>
          <w:p w:rsidR="006725FC" w:rsidRPr="006725FC" w:rsidRDefault="002C18B4" w:rsidP="006725FC">
            <w:pPr>
              <w:spacing w:after="120" w:line="240" w:lineRule="auto"/>
              <w:jc w:val="both"/>
              <w:rPr>
                <w:rFonts w:ascii="Arial" w:eastAsia="Times New Roman" w:hAnsi="Arial" w:cs="Arial"/>
                <w:lang w:eastAsia="en-US"/>
              </w:rPr>
            </w:pPr>
            <w:r>
              <w:rPr>
                <w:rFonts w:ascii="Arial" w:eastAsia="Times New Roman" w:hAnsi="Arial" w:cs="Arial"/>
                <w:lang w:eastAsia="en-US"/>
              </w:rPr>
              <w:t>Raise ambitions</w:t>
            </w:r>
            <w:r w:rsidR="006725FC" w:rsidRPr="006725FC">
              <w:rPr>
                <w:rFonts w:ascii="Arial" w:eastAsia="Times New Roman" w:hAnsi="Arial" w:cs="Arial"/>
                <w:lang w:eastAsia="en-US"/>
              </w:rPr>
              <w:t xml:space="preserve"> </w:t>
            </w:r>
            <w:r>
              <w:rPr>
                <w:rFonts w:ascii="Arial" w:eastAsia="Times New Roman" w:hAnsi="Arial" w:cs="Arial"/>
                <w:lang w:eastAsia="en-US"/>
              </w:rPr>
              <w:t>via displays of</w:t>
            </w:r>
            <w:r w:rsidR="006725FC" w:rsidRPr="006725FC">
              <w:rPr>
                <w:rFonts w:ascii="Arial" w:eastAsia="Times New Roman" w:hAnsi="Arial" w:cs="Arial"/>
                <w:lang w:eastAsia="en-US"/>
              </w:rPr>
              <w:t xml:space="preserve"> exam </w:t>
            </w:r>
            <w:r>
              <w:rPr>
                <w:rFonts w:ascii="Arial" w:eastAsia="Times New Roman" w:hAnsi="Arial" w:cs="Arial"/>
                <w:lang w:eastAsia="en-US"/>
              </w:rPr>
              <w:t xml:space="preserve">results, role models, key topics, key websites, further </w:t>
            </w:r>
            <w:proofErr w:type="gramStart"/>
            <w:r>
              <w:rPr>
                <w:rFonts w:ascii="Arial" w:eastAsia="Times New Roman" w:hAnsi="Arial" w:cs="Arial"/>
                <w:lang w:eastAsia="en-US"/>
              </w:rPr>
              <w:t xml:space="preserve">study </w:t>
            </w:r>
            <w:r w:rsidR="006725FC" w:rsidRPr="006725FC">
              <w:rPr>
                <w:rFonts w:ascii="Arial" w:eastAsia="Times New Roman" w:hAnsi="Arial" w:cs="Arial"/>
                <w:lang w:eastAsia="en-US"/>
              </w:rPr>
              <w:t>,</w:t>
            </w:r>
            <w:proofErr w:type="gramEnd"/>
            <w:r w:rsidR="006725FC" w:rsidRPr="006725FC">
              <w:rPr>
                <w:rFonts w:ascii="Arial" w:eastAsia="Times New Roman" w:hAnsi="Arial" w:cs="Arial"/>
                <w:lang w:eastAsia="en-US"/>
              </w:rPr>
              <w:t xml:space="preserve"> future employment</w:t>
            </w:r>
            <w:r w:rsidR="00273892">
              <w:rPr>
                <w:rFonts w:ascii="Arial" w:eastAsia="Times New Roman" w:hAnsi="Arial" w:cs="Arial"/>
                <w:lang w:eastAsia="en-US"/>
              </w:rPr>
              <w:t xml:space="preserve"> etc.</w:t>
            </w:r>
            <w:r w:rsidR="006725FC" w:rsidRPr="006725FC">
              <w:rPr>
                <w:rFonts w:ascii="Arial" w:eastAsia="Times New Roman" w:hAnsi="Arial" w:cs="Arial"/>
                <w:lang w:eastAsia="en-US"/>
              </w:rPr>
              <w:t>.</w:t>
            </w:r>
          </w:p>
        </w:tc>
      </w:tr>
      <w:tr w:rsidR="006725FC" w:rsidRPr="006725FC" w:rsidTr="00273892">
        <w:tc>
          <w:tcPr>
            <w:tcW w:w="3888" w:type="dxa"/>
          </w:tcPr>
          <w:p w:rsidR="006725FC" w:rsidRPr="006725FC" w:rsidRDefault="006725FC" w:rsidP="006725FC">
            <w:pPr>
              <w:spacing w:after="120" w:line="240" w:lineRule="auto"/>
              <w:rPr>
                <w:rFonts w:ascii="Arial" w:eastAsia="Times New Roman" w:hAnsi="Arial" w:cs="Arial"/>
                <w:b/>
                <w:bCs/>
                <w:sz w:val="24"/>
                <w:szCs w:val="24"/>
                <w:lang w:eastAsia="en-US"/>
              </w:rPr>
            </w:pPr>
            <w:r w:rsidRPr="006725FC">
              <w:rPr>
                <w:rFonts w:ascii="Arial" w:eastAsia="Times New Roman" w:hAnsi="Arial" w:cs="Arial"/>
                <w:b/>
                <w:bCs/>
                <w:sz w:val="24"/>
                <w:szCs w:val="24"/>
                <w:lang w:eastAsia="en-US"/>
              </w:rPr>
              <w:t>2. Celebrating diversity</w:t>
            </w:r>
          </w:p>
        </w:tc>
        <w:tc>
          <w:tcPr>
            <w:tcW w:w="6426" w:type="dxa"/>
          </w:tcPr>
          <w:p w:rsidR="006725FC" w:rsidRPr="006725FC" w:rsidRDefault="006725FC" w:rsidP="006725FC">
            <w:pPr>
              <w:spacing w:after="120" w:line="240" w:lineRule="auto"/>
              <w:jc w:val="both"/>
              <w:rPr>
                <w:rFonts w:ascii="Arial" w:eastAsia="Times New Roman" w:hAnsi="Arial" w:cs="Arial"/>
                <w:lang w:eastAsia="en-US"/>
              </w:rPr>
            </w:pPr>
            <w:r w:rsidRPr="006725FC">
              <w:rPr>
                <w:rFonts w:ascii="Arial" w:eastAsia="Times New Roman" w:hAnsi="Arial" w:cs="Arial"/>
                <w:lang w:eastAsia="en-US"/>
              </w:rPr>
              <w:t>Ensure all feel welcome with relevant welcome notices, recognition of different cultures, traditions and festivals.</w:t>
            </w:r>
          </w:p>
        </w:tc>
      </w:tr>
      <w:tr w:rsidR="006725FC" w:rsidRPr="006725FC" w:rsidTr="00273892">
        <w:tc>
          <w:tcPr>
            <w:tcW w:w="3888" w:type="dxa"/>
          </w:tcPr>
          <w:p w:rsidR="006725FC" w:rsidRPr="006725FC" w:rsidRDefault="006725FC" w:rsidP="006725FC">
            <w:pPr>
              <w:spacing w:after="120" w:line="240" w:lineRule="auto"/>
              <w:rPr>
                <w:rFonts w:ascii="Arial" w:eastAsia="Times New Roman" w:hAnsi="Arial" w:cs="Arial"/>
                <w:b/>
                <w:bCs/>
                <w:sz w:val="24"/>
                <w:szCs w:val="24"/>
                <w:lang w:eastAsia="en-US"/>
              </w:rPr>
            </w:pPr>
            <w:r w:rsidRPr="006725FC">
              <w:rPr>
                <w:rFonts w:ascii="Arial" w:eastAsia="Times New Roman" w:hAnsi="Arial" w:cs="Arial"/>
                <w:b/>
                <w:bCs/>
                <w:sz w:val="24"/>
                <w:szCs w:val="24"/>
                <w:lang w:eastAsia="en-US"/>
              </w:rPr>
              <w:t>3. Fun inductions</w:t>
            </w:r>
          </w:p>
        </w:tc>
        <w:tc>
          <w:tcPr>
            <w:tcW w:w="6426" w:type="dxa"/>
          </w:tcPr>
          <w:p w:rsidR="006725FC" w:rsidRPr="006725FC" w:rsidRDefault="005D347D" w:rsidP="006725FC">
            <w:pPr>
              <w:spacing w:after="120" w:line="240" w:lineRule="auto"/>
              <w:jc w:val="both"/>
              <w:rPr>
                <w:rFonts w:ascii="Arial" w:eastAsia="Times New Roman" w:hAnsi="Arial" w:cs="Arial"/>
                <w:lang w:eastAsia="en-US"/>
              </w:rPr>
            </w:pPr>
            <w:r>
              <w:rPr>
                <w:rFonts w:ascii="Arial" w:eastAsia="Times New Roman" w:hAnsi="Arial" w:cs="Arial"/>
                <w:lang w:eastAsia="en-US"/>
              </w:rPr>
              <w:t>T</w:t>
            </w:r>
            <w:r w:rsidR="006725FC" w:rsidRPr="006725FC">
              <w:rPr>
                <w:rFonts w:ascii="Arial" w:eastAsia="Times New Roman" w:hAnsi="Arial" w:cs="Arial"/>
                <w:lang w:eastAsia="en-US"/>
              </w:rPr>
              <w:t xml:space="preserve">eam activities to build group bonds, friendships and self-esteem within an upbeat, fresh start atmosphere. </w:t>
            </w:r>
          </w:p>
        </w:tc>
      </w:tr>
      <w:tr w:rsidR="006725FC" w:rsidRPr="006725FC" w:rsidTr="00273892">
        <w:tc>
          <w:tcPr>
            <w:tcW w:w="3888" w:type="dxa"/>
          </w:tcPr>
          <w:p w:rsidR="006725FC" w:rsidRPr="006725FC" w:rsidRDefault="006725FC" w:rsidP="006725FC">
            <w:pPr>
              <w:spacing w:after="120" w:line="240" w:lineRule="auto"/>
              <w:rPr>
                <w:rFonts w:ascii="Arial" w:eastAsia="Times New Roman" w:hAnsi="Arial" w:cs="Arial"/>
                <w:b/>
                <w:bCs/>
                <w:sz w:val="24"/>
                <w:szCs w:val="24"/>
                <w:lang w:eastAsia="en-US"/>
              </w:rPr>
            </w:pPr>
            <w:r w:rsidRPr="006725FC">
              <w:rPr>
                <w:rFonts w:ascii="Arial" w:eastAsia="Times New Roman" w:hAnsi="Arial" w:cs="Arial"/>
                <w:b/>
                <w:bCs/>
                <w:sz w:val="24"/>
                <w:szCs w:val="24"/>
                <w:lang w:eastAsia="en-US"/>
              </w:rPr>
              <w:t>4. Personal targets</w:t>
            </w:r>
          </w:p>
        </w:tc>
        <w:tc>
          <w:tcPr>
            <w:tcW w:w="6426" w:type="dxa"/>
          </w:tcPr>
          <w:p w:rsidR="006725FC" w:rsidRPr="006725FC" w:rsidRDefault="006725FC" w:rsidP="006725FC">
            <w:pPr>
              <w:spacing w:after="120" w:line="240" w:lineRule="auto"/>
              <w:jc w:val="both"/>
              <w:rPr>
                <w:rFonts w:ascii="Arial" w:eastAsia="Times New Roman" w:hAnsi="Arial" w:cs="Arial"/>
                <w:lang w:eastAsia="en-US"/>
              </w:rPr>
            </w:pPr>
            <w:r w:rsidRPr="006725FC">
              <w:rPr>
                <w:rFonts w:ascii="Arial" w:eastAsia="Times New Roman" w:hAnsi="Arial" w:cs="Arial"/>
                <w:lang w:eastAsia="en-US"/>
              </w:rPr>
              <w:t>Clear capture of individual strengths and weaknesses in an ILP with challeng</w:t>
            </w:r>
            <w:r w:rsidR="005D347D">
              <w:rPr>
                <w:rFonts w:ascii="Arial" w:eastAsia="Times New Roman" w:hAnsi="Arial" w:cs="Arial"/>
                <w:lang w:eastAsia="en-US"/>
              </w:rPr>
              <w:t>ing but achievable targets.</w:t>
            </w:r>
          </w:p>
        </w:tc>
      </w:tr>
      <w:tr w:rsidR="006725FC" w:rsidRPr="006725FC" w:rsidTr="00273892">
        <w:tc>
          <w:tcPr>
            <w:tcW w:w="3888" w:type="dxa"/>
          </w:tcPr>
          <w:p w:rsidR="006725FC" w:rsidRPr="006725FC" w:rsidRDefault="006725FC" w:rsidP="006725FC">
            <w:pPr>
              <w:spacing w:after="120" w:line="240" w:lineRule="auto"/>
              <w:rPr>
                <w:rFonts w:ascii="Arial" w:eastAsia="Times New Roman" w:hAnsi="Arial" w:cs="Arial"/>
                <w:b/>
                <w:bCs/>
                <w:sz w:val="24"/>
                <w:szCs w:val="24"/>
                <w:lang w:eastAsia="en-US"/>
              </w:rPr>
            </w:pPr>
            <w:r w:rsidRPr="006725FC">
              <w:rPr>
                <w:rFonts w:ascii="Arial" w:eastAsia="Times New Roman" w:hAnsi="Arial" w:cs="Arial"/>
                <w:b/>
                <w:bCs/>
                <w:sz w:val="24"/>
                <w:szCs w:val="24"/>
                <w:lang w:eastAsia="en-US"/>
              </w:rPr>
              <w:t>5. Home/College connections</w:t>
            </w:r>
          </w:p>
        </w:tc>
        <w:tc>
          <w:tcPr>
            <w:tcW w:w="6426" w:type="dxa"/>
          </w:tcPr>
          <w:p w:rsidR="006725FC" w:rsidRPr="006725FC" w:rsidRDefault="006725FC" w:rsidP="002C18B4">
            <w:pPr>
              <w:spacing w:after="120" w:line="240" w:lineRule="auto"/>
              <w:jc w:val="both"/>
              <w:rPr>
                <w:rFonts w:ascii="Arial" w:eastAsia="Times New Roman" w:hAnsi="Arial" w:cs="Arial"/>
                <w:lang w:eastAsia="en-US"/>
              </w:rPr>
            </w:pPr>
            <w:r w:rsidRPr="006725FC">
              <w:rPr>
                <w:rFonts w:ascii="Arial" w:eastAsia="Times New Roman" w:hAnsi="Arial" w:cs="Arial"/>
                <w:lang w:eastAsia="en-US"/>
              </w:rPr>
              <w:t xml:space="preserve">Course newsletter to </w:t>
            </w:r>
            <w:r w:rsidR="005D347D">
              <w:rPr>
                <w:rFonts w:ascii="Arial" w:eastAsia="Times New Roman" w:hAnsi="Arial" w:cs="Arial"/>
                <w:lang w:eastAsia="en-US"/>
              </w:rPr>
              <w:t>parents/carers</w:t>
            </w:r>
            <w:r w:rsidRPr="006725FC">
              <w:rPr>
                <w:rFonts w:ascii="Arial" w:eastAsia="Times New Roman" w:hAnsi="Arial" w:cs="Arial"/>
                <w:lang w:eastAsia="en-US"/>
              </w:rPr>
              <w:t xml:space="preserve"> with information on how they can help their so</w:t>
            </w:r>
            <w:r w:rsidR="005D347D">
              <w:rPr>
                <w:rFonts w:ascii="Arial" w:eastAsia="Times New Roman" w:hAnsi="Arial" w:cs="Arial"/>
                <w:lang w:eastAsia="en-US"/>
              </w:rPr>
              <w:t>n or daughter</w:t>
            </w:r>
            <w:r w:rsidR="002C18B4">
              <w:rPr>
                <w:rFonts w:ascii="Arial" w:eastAsia="Times New Roman" w:hAnsi="Arial" w:cs="Arial"/>
                <w:lang w:eastAsia="en-US"/>
              </w:rPr>
              <w:t xml:space="preserve"> to </w:t>
            </w:r>
            <w:r w:rsidR="005D347D">
              <w:rPr>
                <w:rFonts w:ascii="Arial" w:eastAsia="Times New Roman" w:hAnsi="Arial" w:cs="Arial"/>
                <w:lang w:eastAsia="en-US"/>
              </w:rPr>
              <w:t>succeed.</w:t>
            </w:r>
          </w:p>
        </w:tc>
      </w:tr>
      <w:tr w:rsidR="007F6FE5" w:rsidRPr="006725FC" w:rsidTr="00273892">
        <w:tc>
          <w:tcPr>
            <w:tcW w:w="3888" w:type="dxa"/>
          </w:tcPr>
          <w:p w:rsidR="007F6FE5" w:rsidRPr="006725FC" w:rsidRDefault="007F6FE5"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6.  Learning contract</w:t>
            </w:r>
          </w:p>
        </w:tc>
        <w:tc>
          <w:tcPr>
            <w:tcW w:w="6426" w:type="dxa"/>
          </w:tcPr>
          <w:p w:rsidR="007F6FE5" w:rsidRPr="006725FC" w:rsidRDefault="007F6FE5" w:rsidP="002C18B4">
            <w:pPr>
              <w:spacing w:after="120" w:line="240" w:lineRule="auto"/>
              <w:jc w:val="both"/>
              <w:rPr>
                <w:rFonts w:ascii="Arial" w:eastAsia="Times New Roman" w:hAnsi="Arial" w:cs="Arial"/>
                <w:lang w:eastAsia="en-US"/>
              </w:rPr>
            </w:pPr>
            <w:r>
              <w:rPr>
                <w:rFonts w:ascii="Arial" w:eastAsia="Times New Roman" w:hAnsi="Arial" w:cs="Arial"/>
                <w:lang w:eastAsia="en-US"/>
              </w:rPr>
              <w:t xml:space="preserve">Setting standards and behavioural expectations and in particular promoting effort and a ‘can do </w:t>
            </w:r>
            <w:proofErr w:type="spellStart"/>
            <w:r>
              <w:rPr>
                <w:rFonts w:ascii="Arial" w:eastAsia="Times New Roman" w:hAnsi="Arial" w:cs="Arial"/>
                <w:lang w:eastAsia="en-US"/>
              </w:rPr>
              <w:t>mindset</w:t>
            </w:r>
            <w:proofErr w:type="spellEnd"/>
            <w:r>
              <w:rPr>
                <w:rFonts w:ascii="Arial" w:eastAsia="Times New Roman" w:hAnsi="Arial" w:cs="Arial"/>
                <w:lang w:eastAsia="en-US"/>
              </w:rPr>
              <w:t xml:space="preserve">. </w:t>
            </w:r>
          </w:p>
        </w:tc>
      </w:tr>
      <w:tr w:rsidR="006725FC" w:rsidRPr="006725FC" w:rsidTr="00273892">
        <w:tc>
          <w:tcPr>
            <w:tcW w:w="3888" w:type="dxa"/>
          </w:tcPr>
          <w:p w:rsidR="006725FC" w:rsidRPr="006725FC" w:rsidRDefault="007F6FE5"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7</w:t>
            </w:r>
            <w:r w:rsidR="002C18B4">
              <w:rPr>
                <w:rFonts w:ascii="Arial" w:eastAsia="Times New Roman" w:hAnsi="Arial" w:cs="Arial"/>
                <w:b/>
                <w:bCs/>
                <w:sz w:val="24"/>
                <w:szCs w:val="24"/>
                <w:lang w:eastAsia="en-US"/>
              </w:rPr>
              <w:t>. Applied knowledge</w:t>
            </w:r>
          </w:p>
        </w:tc>
        <w:tc>
          <w:tcPr>
            <w:tcW w:w="6426" w:type="dxa"/>
          </w:tcPr>
          <w:p w:rsidR="006725FC" w:rsidRPr="006725FC" w:rsidRDefault="002C18B4" w:rsidP="006725FC">
            <w:pPr>
              <w:spacing w:after="120" w:line="240" w:lineRule="auto"/>
              <w:jc w:val="both"/>
              <w:rPr>
                <w:rFonts w:ascii="Arial" w:eastAsia="Times New Roman" w:hAnsi="Arial" w:cs="Arial"/>
                <w:lang w:eastAsia="en-US"/>
              </w:rPr>
            </w:pPr>
            <w:r>
              <w:rPr>
                <w:rFonts w:ascii="Arial" w:eastAsia="Times New Roman" w:hAnsi="Arial" w:cs="Arial"/>
                <w:lang w:eastAsia="en-US"/>
              </w:rPr>
              <w:t>Teachers know the learning gap for each individual and teach to the gap.</w:t>
            </w:r>
            <w:r w:rsidR="00B2242E">
              <w:rPr>
                <w:rFonts w:ascii="Arial" w:eastAsia="Times New Roman" w:hAnsi="Arial" w:cs="Arial"/>
                <w:lang w:eastAsia="en-US"/>
              </w:rPr>
              <w:t xml:space="preserve"> They use multiple modes of explanation.</w:t>
            </w:r>
          </w:p>
        </w:tc>
      </w:tr>
      <w:tr w:rsidR="007F6FE5" w:rsidRPr="006725FC" w:rsidTr="00273892">
        <w:tc>
          <w:tcPr>
            <w:tcW w:w="3888" w:type="dxa"/>
          </w:tcPr>
          <w:p w:rsidR="007F6FE5" w:rsidRDefault="007F6FE5"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8 Passion and inspiration</w:t>
            </w:r>
          </w:p>
        </w:tc>
        <w:tc>
          <w:tcPr>
            <w:tcW w:w="6426" w:type="dxa"/>
          </w:tcPr>
          <w:p w:rsidR="007F6FE5" w:rsidRDefault="00273892" w:rsidP="006725FC">
            <w:pPr>
              <w:spacing w:after="120" w:line="240" w:lineRule="auto"/>
              <w:jc w:val="both"/>
              <w:rPr>
                <w:rFonts w:ascii="Arial" w:eastAsia="Times New Roman" w:hAnsi="Arial" w:cs="Arial"/>
                <w:lang w:eastAsia="en-US"/>
              </w:rPr>
            </w:pPr>
            <w:r>
              <w:rPr>
                <w:rFonts w:ascii="Arial" w:eastAsia="Times New Roman" w:hAnsi="Arial" w:cs="Arial"/>
                <w:lang w:eastAsia="en-US"/>
              </w:rPr>
              <w:t>Display</w:t>
            </w:r>
            <w:r w:rsidR="007F6FE5">
              <w:rPr>
                <w:rFonts w:ascii="Arial" w:eastAsia="Times New Roman" w:hAnsi="Arial" w:cs="Arial"/>
                <w:lang w:eastAsia="en-US"/>
              </w:rPr>
              <w:t xml:space="preserve"> enthusiasm</w:t>
            </w:r>
            <w:r>
              <w:rPr>
                <w:rFonts w:ascii="Arial" w:eastAsia="Times New Roman" w:hAnsi="Arial" w:cs="Arial"/>
                <w:lang w:eastAsia="en-US"/>
              </w:rPr>
              <w:t xml:space="preserve"> and love of subject and inspire with belief that all can at least pass. </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9</w:t>
            </w:r>
            <w:r w:rsidR="006725FC" w:rsidRPr="006725FC">
              <w:rPr>
                <w:rFonts w:ascii="Arial" w:eastAsia="Times New Roman" w:hAnsi="Arial" w:cs="Arial"/>
                <w:b/>
                <w:bCs/>
                <w:sz w:val="24"/>
                <w:szCs w:val="24"/>
                <w:lang w:eastAsia="en-US"/>
              </w:rPr>
              <w:t>. Big picture learning</w:t>
            </w:r>
          </w:p>
        </w:tc>
        <w:tc>
          <w:tcPr>
            <w:tcW w:w="6426" w:type="dxa"/>
          </w:tcPr>
          <w:p w:rsidR="006725FC" w:rsidRPr="006725FC" w:rsidRDefault="006725FC" w:rsidP="006725FC">
            <w:pPr>
              <w:spacing w:after="120" w:line="240" w:lineRule="auto"/>
              <w:jc w:val="both"/>
              <w:rPr>
                <w:rFonts w:ascii="Arial" w:eastAsia="Times New Roman" w:hAnsi="Arial" w:cs="Arial"/>
                <w:lang w:eastAsia="en-US"/>
              </w:rPr>
            </w:pPr>
            <w:r w:rsidRPr="006725FC">
              <w:rPr>
                <w:rFonts w:ascii="Arial" w:eastAsia="Times New Roman" w:hAnsi="Arial" w:cs="Arial"/>
                <w:lang w:eastAsia="en-US"/>
              </w:rPr>
              <w:t>The use of Learning Plans or similar to translate the Scheme of Work into user friendly bit</w:t>
            </w:r>
            <w:r w:rsidR="002C18B4">
              <w:rPr>
                <w:rFonts w:ascii="Arial" w:eastAsia="Times New Roman" w:hAnsi="Arial" w:cs="Arial"/>
                <w:lang w:eastAsia="en-US"/>
              </w:rPr>
              <w:t>e-size chunks of learning.</w:t>
            </w:r>
          </w:p>
        </w:tc>
      </w:tr>
      <w:tr w:rsidR="00530BA6" w:rsidRPr="006725FC" w:rsidTr="00273892">
        <w:tc>
          <w:tcPr>
            <w:tcW w:w="3888" w:type="dxa"/>
          </w:tcPr>
          <w:p w:rsidR="00530BA6"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10</w:t>
            </w:r>
            <w:r w:rsidR="00530BA6">
              <w:rPr>
                <w:rFonts w:ascii="Arial" w:eastAsia="Times New Roman" w:hAnsi="Arial" w:cs="Arial"/>
                <w:b/>
                <w:bCs/>
                <w:sz w:val="24"/>
                <w:szCs w:val="24"/>
                <w:lang w:eastAsia="en-US"/>
              </w:rPr>
              <w:t xml:space="preserve"> Consistent standards</w:t>
            </w:r>
          </w:p>
        </w:tc>
        <w:tc>
          <w:tcPr>
            <w:tcW w:w="6426" w:type="dxa"/>
          </w:tcPr>
          <w:p w:rsidR="00530BA6" w:rsidRPr="006725FC" w:rsidRDefault="00530BA6" w:rsidP="006725FC">
            <w:pPr>
              <w:spacing w:after="120" w:line="240" w:lineRule="auto"/>
              <w:jc w:val="both"/>
              <w:rPr>
                <w:rFonts w:ascii="Arial" w:eastAsia="Times New Roman" w:hAnsi="Arial" w:cs="Arial"/>
                <w:lang w:eastAsia="en-US"/>
              </w:rPr>
            </w:pPr>
            <w:r>
              <w:rPr>
                <w:rFonts w:ascii="Arial" w:eastAsia="Times New Roman" w:hAnsi="Arial" w:cs="Arial"/>
                <w:lang w:eastAsia="en-US"/>
              </w:rPr>
              <w:t>Consistent team marking standards and presentation guidance</w:t>
            </w:r>
          </w:p>
        </w:tc>
      </w:tr>
      <w:tr w:rsidR="000759B6" w:rsidRPr="006725FC" w:rsidTr="00273892">
        <w:tc>
          <w:tcPr>
            <w:tcW w:w="3888" w:type="dxa"/>
          </w:tcPr>
          <w:p w:rsidR="000759B6"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11</w:t>
            </w:r>
            <w:r w:rsidR="000759B6">
              <w:rPr>
                <w:rFonts w:ascii="Arial" w:eastAsia="Times New Roman" w:hAnsi="Arial" w:cs="Arial"/>
                <w:b/>
                <w:bCs/>
                <w:sz w:val="24"/>
                <w:szCs w:val="24"/>
                <w:lang w:eastAsia="en-US"/>
              </w:rPr>
              <w:t xml:space="preserve">  Lesson clarity</w:t>
            </w:r>
          </w:p>
        </w:tc>
        <w:tc>
          <w:tcPr>
            <w:tcW w:w="6426" w:type="dxa"/>
          </w:tcPr>
          <w:p w:rsidR="000759B6" w:rsidRPr="006725FC" w:rsidRDefault="000759B6" w:rsidP="006725FC">
            <w:pPr>
              <w:spacing w:after="120" w:line="240" w:lineRule="auto"/>
              <w:jc w:val="both"/>
              <w:rPr>
                <w:rFonts w:ascii="Arial" w:eastAsia="Times New Roman" w:hAnsi="Arial" w:cs="Arial"/>
                <w:lang w:eastAsia="en-US"/>
              </w:rPr>
            </w:pPr>
            <w:r>
              <w:rPr>
                <w:rFonts w:ascii="Arial" w:eastAsia="Times New Roman" w:hAnsi="Arial" w:cs="Arial"/>
                <w:lang w:eastAsia="en-US"/>
              </w:rPr>
              <w:t>Clear sharp objectives or key questions to guide learning</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12</w:t>
            </w:r>
            <w:r w:rsidR="00530BA6">
              <w:rPr>
                <w:rFonts w:ascii="Arial" w:eastAsia="Times New Roman" w:hAnsi="Arial" w:cs="Arial"/>
                <w:b/>
                <w:bCs/>
                <w:sz w:val="24"/>
                <w:szCs w:val="24"/>
                <w:lang w:eastAsia="en-US"/>
              </w:rPr>
              <w:t xml:space="preserve"> </w:t>
            </w:r>
            <w:r w:rsidR="006725FC" w:rsidRPr="006725FC">
              <w:rPr>
                <w:rFonts w:ascii="Arial" w:eastAsia="Times New Roman" w:hAnsi="Arial" w:cs="Arial"/>
                <w:b/>
                <w:bCs/>
                <w:sz w:val="24"/>
                <w:szCs w:val="24"/>
                <w:lang w:eastAsia="en-US"/>
              </w:rPr>
              <w:t xml:space="preserve"> Challenge tasks</w:t>
            </w:r>
          </w:p>
        </w:tc>
        <w:tc>
          <w:tcPr>
            <w:tcW w:w="6426" w:type="dxa"/>
          </w:tcPr>
          <w:p w:rsidR="006725FC" w:rsidRPr="006725FC" w:rsidRDefault="00B2242E" w:rsidP="006725FC">
            <w:pPr>
              <w:spacing w:after="120" w:line="240" w:lineRule="auto"/>
              <w:jc w:val="both"/>
              <w:rPr>
                <w:rFonts w:ascii="Arial" w:eastAsia="Times New Roman" w:hAnsi="Arial" w:cs="Arial"/>
                <w:lang w:eastAsia="en-US"/>
              </w:rPr>
            </w:pPr>
            <w:r>
              <w:rPr>
                <w:rFonts w:ascii="Arial" w:eastAsia="Times New Roman" w:hAnsi="Arial" w:cs="Arial"/>
                <w:lang w:eastAsia="en-US"/>
              </w:rPr>
              <w:t>Regular challenge tasks to address highest course standards.</w:t>
            </w:r>
            <w:r w:rsidR="006725FC" w:rsidRPr="006725FC">
              <w:rPr>
                <w:rFonts w:ascii="Arial" w:eastAsia="Times New Roman" w:hAnsi="Arial" w:cs="Arial"/>
                <w:lang w:eastAsia="en-US"/>
              </w:rPr>
              <w:t xml:space="preserve"> </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13</w:t>
            </w:r>
            <w:r w:rsidR="00530BA6">
              <w:rPr>
                <w:rFonts w:ascii="Arial" w:eastAsia="Times New Roman" w:hAnsi="Arial" w:cs="Arial"/>
                <w:b/>
                <w:bCs/>
                <w:sz w:val="24"/>
                <w:szCs w:val="24"/>
                <w:lang w:eastAsia="en-US"/>
              </w:rPr>
              <w:t xml:space="preserve"> </w:t>
            </w:r>
            <w:r w:rsidR="006725FC" w:rsidRPr="006725FC">
              <w:rPr>
                <w:rFonts w:ascii="Arial" w:eastAsia="Times New Roman" w:hAnsi="Arial" w:cs="Arial"/>
                <w:b/>
                <w:bCs/>
                <w:sz w:val="24"/>
                <w:szCs w:val="24"/>
                <w:lang w:eastAsia="en-US"/>
              </w:rPr>
              <w:t>Success in six weeks</w:t>
            </w:r>
          </w:p>
        </w:tc>
        <w:tc>
          <w:tcPr>
            <w:tcW w:w="6426" w:type="dxa"/>
          </w:tcPr>
          <w:p w:rsidR="006725FC" w:rsidRPr="006725FC" w:rsidRDefault="002C18B4" w:rsidP="006725FC">
            <w:pPr>
              <w:spacing w:after="120" w:line="240" w:lineRule="auto"/>
              <w:jc w:val="both"/>
              <w:rPr>
                <w:rFonts w:ascii="Arial" w:eastAsia="Times New Roman" w:hAnsi="Arial" w:cs="Arial"/>
                <w:lang w:eastAsia="en-US"/>
              </w:rPr>
            </w:pPr>
            <w:r>
              <w:rPr>
                <w:rFonts w:ascii="Arial" w:eastAsia="Times New Roman" w:hAnsi="Arial" w:cs="Arial"/>
                <w:lang w:eastAsia="en-US"/>
              </w:rPr>
              <w:t xml:space="preserve">A series of </w:t>
            </w:r>
            <w:proofErr w:type="gramStart"/>
            <w:r>
              <w:rPr>
                <w:rFonts w:ascii="Arial" w:eastAsia="Times New Roman" w:hAnsi="Arial" w:cs="Arial"/>
                <w:lang w:eastAsia="en-US"/>
              </w:rPr>
              <w:t>short,</w:t>
            </w:r>
            <w:proofErr w:type="gramEnd"/>
            <w:r>
              <w:rPr>
                <w:rFonts w:ascii="Arial" w:eastAsia="Times New Roman" w:hAnsi="Arial" w:cs="Arial"/>
                <w:lang w:eastAsia="en-US"/>
              </w:rPr>
              <w:t xml:space="preserve"> focussed tasks </w:t>
            </w:r>
            <w:r w:rsidR="006725FC" w:rsidRPr="006725FC">
              <w:rPr>
                <w:rFonts w:ascii="Arial" w:eastAsia="Times New Roman" w:hAnsi="Arial" w:cs="Arial"/>
                <w:lang w:eastAsia="en-US"/>
              </w:rPr>
              <w:t>to give all a sense of progress and satisfaction. All to succeed and meet first ILP targets.</w:t>
            </w:r>
          </w:p>
        </w:tc>
      </w:tr>
      <w:tr w:rsidR="00530BA6" w:rsidRPr="006725FC" w:rsidTr="00273892">
        <w:tc>
          <w:tcPr>
            <w:tcW w:w="3888" w:type="dxa"/>
          </w:tcPr>
          <w:p w:rsidR="00530BA6"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14 In-lesson</w:t>
            </w:r>
            <w:r w:rsidR="00530BA6">
              <w:rPr>
                <w:rFonts w:ascii="Arial" w:eastAsia="Times New Roman" w:hAnsi="Arial" w:cs="Arial"/>
                <w:b/>
                <w:bCs/>
                <w:sz w:val="24"/>
                <w:szCs w:val="24"/>
                <w:lang w:eastAsia="en-US"/>
              </w:rPr>
              <w:t xml:space="preserve"> assessment</w:t>
            </w:r>
          </w:p>
        </w:tc>
        <w:tc>
          <w:tcPr>
            <w:tcW w:w="6426" w:type="dxa"/>
          </w:tcPr>
          <w:p w:rsidR="00530BA6" w:rsidRDefault="00530BA6" w:rsidP="006725FC">
            <w:pPr>
              <w:spacing w:after="120" w:line="240" w:lineRule="auto"/>
              <w:jc w:val="both"/>
              <w:rPr>
                <w:rFonts w:ascii="Arial" w:eastAsia="Times New Roman" w:hAnsi="Arial" w:cs="Arial"/>
                <w:lang w:eastAsia="en-US"/>
              </w:rPr>
            </w:pPr>
            <w:r>
              <w:rPr>
                <w:rFonts w:ascii="Arial" w:eastAsia="Times New Roman" w:hAnsi="Arial" w:cs="Arial"/>
                <w:lang w:eastAsia="en-US"/>
              </w:rPr>
              <w:t>Application of AFL techniques for real time</w:t>
            </w:r>
            <w:r w:rsidR="00273892">
              <w:rPr>
                <w:rFonts w:ascii="Arial" w:eastAsia="Times New Roman" w:hAnsi="Arial" w:cs="Arial"/>
                <w:lang w:eastAsia="en-US"/>
              </w:rPr>
              <w:t xml:space="preserve"> in-lesson</w:t>
            </w:r>
            <w:r>
              <w:rPr>
                <w:rFonts w:ascii="Arial" w:eastAsia="Times New Roman" w:hAnsi="Arial" w:cs="Arial"/>
                <w:lang w:eastAsia="en-US"/>
              </w:rPr>
              <w:t xml:space="preserve"> checks on progress</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15</w:t>
            </w:r>
            <w:r w:rsidR="002C18B4">
              <w:rPr>
                <w:rFonts w:ascii="Arial" w:eastAsia="Times New Roman" w:hAnsi="Arial" w:cs="Arial"/>
                <w:b/>
                <w:bCs/>
                <w:sz w:val="24"/>
                <w:szCs w:val="24"/>
                <w:lang w:eastAsia="en-US"/>
              </w:rPr>
              <w:t xml:space="preserve"> Formative feedback</w:t>
            </w:r>
          </w:p>
        </w:tc>
        <w:tc>
          <w:tcPr>
            <w:tcW w:w="6426" w:type="dxa"/>
          </w:tcPr>
          <w:p w:rsidR="006725FC" w:rsidRPr="006725FC" w:rsidRDefault="000759B6" w:rsidP="006725FC">
            <w:pPr>
              <w:spacing w:after="120" w:line="240" w:lineRule="auto"/>
              <w:rPr>
                <w:rFonts w:ascii="Arial" w:eastAsia="Times New Roman" w:hAnsi="Arial" w:cs="Arial"/>
                <w:lang w:eastAsia="en-US"/>
              </w:rPr>
            </w:pPr>
            <w:r>
              <w:rPr>
                <w:rFonts w:ascii="Arial" w:eastAsia="Times New Roman" w:hAnsi="Arial" w:cs="Arial"/>
                <w:lang w:eastAsia="en-US"/>
              </w:rPr>
              <w:t>Regular whole class, oral and written feedback on</w:t>
            </w:r>
            <w:r w:rsidR="006725FC" w:rsidRPr="006725FC">
              <w:rPr>
                <w:rFonts w:ascii="Arial" w:eastAsia="Times New Roman" w:hAnsi="Arial" w:cs="Arial"/>
                <w:lang w:eastAsia="en-US"/>
              </w:rPr>
              <w:t xml:space="preserve"> how marks are won or lost.  </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16</w:t>
            </w:r>
            <w:r w:rsidR="006725FC" w:rsidRPr="006725FC">
              <w:rPr>
                <w:rFonts w:ascii="Arial" w:eastAsia="Times New Roman" w:hAnsi="Arial" w:cs="Arial"/>
                <w:b/>
                <w:bCs/>
                <w:sz w:val="24"/>
                <w:szCs w:val="24"/>
                <w:lang w:eastAsia="en-US"/>
              </w:rPr>
              <w:t xml:space="preserve">. Differentiated questioning  </w:t>
            </w:r>
          </w:p>
        </w:tc>
        <w:tc>
          <w:tcPr>
            <w:tcW w:w="6426" w:type="dxa"/>
          </w:tcPr>
          <w:p w:rsidR="006725FC" w:rsidRPr="006725FC" w:rsidRDefault="006725FC" w:rsidP="006725FC">
            <w:pPr>
              <w:spacing w:after="120" w:line="240" w:lineRule="auto"/>
              <w:jc w:val="both"/>
              <w:rPr>
                <w:rFonts w:ascii="Arial" w:eastAsia="Times New Roman" w:hAnsi="Arial" w:cs="Arial"/>
                <w:lang w:eastAsia="en-US"/>
              </w:rPr>
            </w:pPr>
            <w:r w:rsidRPr="006725FC">
              <w:rPr>
                <w:rFonts w:ascii="Arial" w:eastAsia="Times New Roman" w:hAnsi="Arial" w:cs="Arial"/>
                <w:lang w:eastAsia="en-US"/>
              </w:rPr>
              <w:t xml:space="preserve">Graduated </w:t>
            </w:r>
            <w:r w:rsidR="002C18B4">
              <w:rPr>
                <w:rFonts w:ascii="Arial" w:eastAsia="Times New Roman" w:hAnsi="Arial" w:cs="Arial"/>
                <w:lang w:eastAsia="en-US"/>
              </w:rPr>
              <w:t>questions from lower to higher order</w:t>
            </w:r>
            <w:r w:rsidRPr="006725FC">
              <w:rPr>
                <w:rFonts w:ascii="Arial" w:eastAsia="Times New Roman" w:hAnsi="Arial" w:cs="Arial"/>
                <w:lang w:eastAsia="en-US"/>
              </w:rPr>
              <w:t xml:space="preserve"> </w:t>
            </w:r>
            <w:r w:rsidR="00273892">
              <w:rPr>
                <w:rFonts w:ascii="Arial" w:eastAsia="Times New Roman" w:hAnsi="Arial" w:cs="Arial"/>
                <w:lang w:eastAsia="en-US"/>
              </w:rPr>
              <w:t>with regular application of Socratic approaches.</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17</w:t>
            </w:r>
            <w:r w:rsidR="00B2242E">
              <w:rPr>
                <w:rFonts w:ascii="Arial" w:eastAsia="Times New Roman" w:hAnsi="Arial" w:cs="Arial"/>
                <w:b/>
                <w:bCs/>
                <w:sz w:val="24"/>
                <w:szCs w:val="24"/>
                <w:lang w:eastAsia="en-US"/>
              </w:rPr>
              <w:t>. Depth of study</w:t>
            </w:r>
          </w:p>
        </w:tc>
        <w:tc>
          <w:tcPr>
            <w:tcW w:w="6426" w:type="dxa"/>
          </w:tcPr>
          <w:p w:rsidR="006725FC" w:rsidRPr="006725FC" w:rsidRDefault="00273892" w:rsidP="006725FC">
            <w:pPr>
              <w:spacing w:after="120" w:line="240" w:lineRule="auto"/>
              <w:jc w:val="both"/>
              <w:rPr>
                <w:rFonts w:ascii="Arial" w:eastAsia="Times New Roman" w:hAnsi="Arial" w:cs="Arial"/>
                <w:lang w:eastAsia="en-US"/>
              </w:rPr>
            </w:pPr>
            <w:r>
              <w:rPr>
                <w:rFonts w:ascii="Arial" w:eastAsia="Times New Roman" w:hAnsi="Arial" w:cs="Arial"/>
                <w:lang w:eastAsia="en-US"/>
              </w:rPr>
              <w:t>Including in every</w:t>
            </w:r>
            <w:r w:rsidR="00B2242E">
              <w:rPr>
                <w:rFonts w:ascii="Arial" w:eastAsia="Times New Roman" w:hAnsi="Arial" w:cs="Arial"/>
                <w:lang w:eastAsia="en-US"/>
              </w:rPr>
              <w:t xml:space="preserve"> theory lesson</w:t>
            </w:r>
            <w:r>
              <w:rPr>
                <w:rFonts w:ascii="Arial" w:eastAsia="Times New Roman" w:hAnsi="Arial" w:cs="Arial"/>
                <w:lang w:eastAsia="en-US"/>
              </w:rPr>
              <w:t xml:space="preserve"> i</w:t>
            </w:r>
            <w:r w:rsidR="000759B6">
              <w:rPr>
                <w:rFonts w:ascii="Arial" w:eastAsia="Times New Roman" w:hAnsi="Arial" w:cs="Arial"/>
                <w:lang w:eastAsia="en-US"/>
              </w:rPr>
              <w:t>ndividual and paired tasks and group tasks in longer lessons</w:t>
            </w:r>
            <w:r w:rsidR="00B2242E">
              <w:rPr>
                <w:rFonts w:ascii="Arial" w:eastAsia="Times New Roman" w:hAnsi="Arial" w:cs="Arial"/>
                <w:lang w:eastAsia="en-US"/>
              </w:rPr>
              <w:t xml:space="preserve"> to permit depth of study. </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18</w:t>
            </w:r>
            <w:r w:rsidR="006725FC" w:rsidRPr="006725FC">
              <w:rPr>
                <w:rFonts w:ascii="Arial" w:eastAsia="Times New Roman" w:hAnsi="Arial" w:cs="Arial"/>
                <w:b/>
                <w:bCs/>
                <w:sz w:val="24"/>
                <w:szCs w:val="24"/>
                <w:lang w:eastAsia="en-US"/>
              </w:rPr>
              <w:t>. One to One</w:t>
            </w:r>
          </w:p>
        </w:tc>
        <w:tc>
          <w:tcPr>
            <w:tcW w:w="6426" w:type="dxa"/>
          </w:tcPr>
          <w:p w:rsidR="006725FC" w:rsidRPr="006725FC" w:rsidRDefault="00530BA6" w:rsidP="006725FC">
            <w:pPr>
              <w:spacing w:after="120" w:line="240" w:lineRule="auto"/>
              <w:jc w:val="both"/>
              <w:rPr>
                <w:rFonts w:ascii="Arial" w:eastAsia="Times New Roman" w:hAnsi="Arial" w:cs="Arial"/>
                <w:lang w:eastAsia="en-US"/>
              </w:rPr>
            </w:pPr>
            <w:r>
              <w:rPr>
                <w:rFonts w:ascii="Arial" w:eastAsia="Times New Roman" w:hAnsi="Arial" w:cs="Arial"/>
                <w:lang w:eastAsia="en-US"/>
              </w:rPr>
              <w:t>O</w:t>
            </w:r>
            <w:r w:rsidR="00B2242E">
              <w:rPr>
                <w:rFonts w:ascii="Arial" w:eastAsia="Times New Roman" w:hAnsi="Arial" w:cs="Arial"/>
                <w:lang w:eastAsia="en-US"/>
              </w:rPr>
              <w:t xml:space="preserve">ne to one </w:t>
            </w:r>
            <w:r>
              <w:rPr>
                <w:rFonts w:ascii="Arial" w:eastAsia="Times New Roman" w:hAnsi="Arial" w:cs="Arial"/>
                <w:lang w:eastAsia="en-US"/>
              </w:rPr>
              <w:t>reviews and support twice a term minimum</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19</w:t>
            </w:r>
            <w:r w:rsidR="000759B6">
              <w:rPr>
                <w:rFonts w:ascii="Arial" w:eastAsia="Times New Roman" w:hAnsi="Arial" w:cs="Arial"/>
                <w:b/>
                <w:bCs/>
                <w:sz w:val="24"/>
                <w:szCs w:val="24"/>
                <w:lang w:eastAsia="en-US"/>
              </w:rPr>
              <w:t>. Self &amp; peer assessment</w:t>
            </w:r>
          </w:p>
        </w:tc>
        <w:tc>
          <w:tcPr>
            <w:tcW w:w="6426" w:type="dxa"/>
          </w:tcPr>
          <w:p w:rsidR="006725FC" w:rsidRPr="006725FC" w:rsidRDefault="000759B6" w:rsidP="006725FC">
            <w:pPr>
              <w:spacing w:after="120" w:line="240" w:lineRule="auto"/>
              <w:jc w:val="both"/>
              <w:rPr>
                <w:rFonts w:ascii="Arial" w:eastAsia="Times New Roman" w:hAnsi="Arial" w:cs="Arial"/>
                <w:lang w:eastAsia="en-US"/>
              </w:rPr>
            </w:pPr>
            <w:r>
              <w:rPr>
                <w:rFonts w:ascii="Arial" w:eastAsia="Times New Roman" w:hAnsi="Arial" w:cs="Arial"/>
                <w:lang w:eastAsia="en-US"/>
              </w:rPr>
              <w:t>Regular self and peer assessment against marking criteria.</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20</w:t>
            </w:r>
            <w:r w:rsidR="000759B6">
              <w:rPr>
                <w:rFonts w:ascii="Arial" w:eastAsia="Times New Roman" w:hAnsi="Arial" w:cs="Arial"/>
                <w:b/>
                <w:bCs/>
                <w:sz w:val="24"/>
                <w:szCs w:val="24"/>
                <w:lang w:eastAsia="en-US"/>
              </w:rPr>
              <w:t>. Reciprocal teaching</w:t>
            </w:r>
          </w:p>
        </w:tc>
        <w:tc>
          <w:tcPr>
            <w:tcW w:w="6426" w:type="dxa"/>
          </w:tcPr>
          <w:p w:rsidR="006725FC" w:rsidRPr="006725FC" w:rsidRDefault="000759B6" w:rsidP="006725FC">
            <w:pPr>
              <w:spacing w:after="120" w:line="240" w:lineRule="auto"/>
              <w:jc w:val="both"/>
              <w:rPr>
                <w:rFonts w:ascii="Arial" w:eastAsia="Times New Roman" w:hAnsi="Arial" w:cs="Arial"/>
                <w:lang w:eastAsia="en-US"/>
              </w:rPr>
            </w:pPr>
            <w:r>
              <w:rPr>
                <w:rFonts w:ascii="Arial" w:eastAsia="Times New Roman" w:hAnsi="Arial" w:cs="Arial"/>
                <w:lang w:eastAsia="en-US"/>
              </w:rPr>
              <w:t>Learners research and present topics and offer peer support</w:t>
            </w:r>
          </w:p>
        </w:tc>
      </w:tr>
      <w:tr w:rsidR="006725FC" w:rsidRPr="006725FC" w:rsidTr="00273892">
        <w:tc>
          <w:tcPr>
            <w:tcW w:w="3888" w:type="dxa"/>
          </w:tcPr>
          <w:p w:rsidR="006725FC" w:rsidRPr="006725FC" w:rsidRDefault="00273892" w:rsidP="006725FC">
            <w:pPr>
              <w:spacing w:after="120" w:line="240"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t>21. Independent learning</w:t>
            </w:r>
          </w:p>
        </w:tc>
        <w:tc>
          <w:tcPr>
            <w:tcW w:w="6426" w:type="dxa"/>
          </w:tcPr>
          <w:p w:rsidR="006725FC" w:rsidRPr="006725FC" w:rsidRDefault="00273892" w:rsidP="006725FC">
            <w:pPr>
              <w:spacing w:after="120" w:line="240" w:lineRule="auto"/>
              <w:jc w:val="both"/>
              <w:rPr>
                <w:rFonts w:ascii="Arial" w:eastAsia="Times New Roman" w:hAnsi="Arial" w:cs="Arial"/>
                <w:lang w:eastAsia="en-US"/>
              </w:rPr>
            </w:pPr>
            <w:r>
              <w:rPr>
                <w:rFonts w:ascii="Arial" w:eastAsia="Times New Roman" w:hAnsi="Arial" w:cs="Arial"/>
                <w:lang w:eastAsia="en-US"/>
              </w:rPr>
              <w:t>Build opportunity rich online learning environment with stretch and challenge for most</w:t>
            </w:r>
            <w:r w:rsidR="00C600E4">
              <w:rPr>
                <w:rFonts w:ascii="Arial" w:eastAsia="Times New Roman" w:hAnsi="Arial" w:cs="Arial"/>
                <w:lang w:eastAsia="en-US"/>
              </w:rPr>
              <w:t xml:space="preserve"> able and additional support options.</w:t>
            </w:r>
          </w:p>
        </w:tc>
      </w:tr>
    </w:tbl>
    <w:p w:rsidR="00F415F0" w:rsidRDefault="00F415F0" w:rsidP="00F415F0">
      <w:pPr>
        <w:spacing w:line="360" w:lineRule="auto"/>
        <w:rPr>
          <w:rFonts w:ascii="Arial" w:eastAsia="Calibri" w:hAnsi="Arial" w:cs="Arial"/>
          <w:iCs/>
          <w:sz w:val="16"/>
          <w:szCs w:val="16"/>
          <w:lang w:eastAsia="en-US"/>
        </w:rPr>
        <w:sectPr w:rsidR="00F415F0" w:rsidSect="008B7BFC">
          <w:footerReference w:type="default" r:id="rId14"/>
          <w:pgSz w:w="11907" w:h="16839" w:code="9"/>
          <w:pgMar w:top="720" w:right="720" w:bottom="720" w:left="720" w:header="709" w:footer="709" w:gutter="0"/>
          <w:cols w:space="708"/>
          <w:docGrid w:linePitch="360"/>
        </w:sectPr>
      </w:pPr>
    </w:p>
    <w:p w:rsidR="009055B8" w:rsidRDefault="00326073" w:rsidP="00185083">
      <w:pPr>
        <w:rPr>
          <w:rFonts w:ascii="Arial" w:hAnsi="Arial" w:cs="Arial"/>
          <w:sz w:val="48"/>
          <w:szCs w:val="24"/>
        </w:rPr>
      </w:pPr>
      <w:r>
        <w:rPr>
          <w:noProof/>
        </w:rPr>
        <w:lastRenderedPageBreak/>
        <w:pict>
          <v:shape id="_x0000_s1047" type="#_x0000_t202" style="position:absolute;margin-left:47.7pt;margin-top:-52.65pt;width:572.9pt;height:93.75pt;z-index:251824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3212]">
            <v:textbox>
              <w:txbxContent>
                <w:p w:rsidR="005630DA" w:rsidRPr="00FF2178" w:rsidRDefault="005630DA" w:rsidP="005630DA">
                  <w:pPr>
                    <w:jc w:val="center"/>
                    <w:rPr>
                      <w:rFonts w:ascii="Arial Black" w:eastAsia="Calibri" w:hAnsi="Arial Black" w:cs="Tahoma"/>
                      <w:iCs/>
                      <w:color w:val="009DD9" w:themeColor="accent2"/>
                      <w:sz w:val="72"/>
                      <w:szCs w:val="64"/>
                      <w:lang w:eastAsia="en-US"/>
                    </w:rPr>
                  </w:pPr>
                  <w:r w:rsidRPr="00FF2178">
                    <w:rPr>
                      <w:rFonts w:ascii="Arial Black" w:eastAsia="Calibri" w:hAnsi="Arial Black" w:cs="Tahoma"/>
                      <w:iCs/>
                      <w:color w:val="009DD9" w:themeColor="accent2"/>
                      <w:sz w:val="72"/>
                      <w:szCs w:val="64"/>
                      <w:lang w:eastAsia="en-US"/>
                    </w:rPr>
                    <w:t>The e</w:t>
                  </w:r>
                  <w:r w:rsidRPr="00654B39">
                    <w:rPr>
                      <w:rFonts w:ascii="Arial Black" w:eastAsia="Calibri" w:hAnsi="Arial Black" w:cs="Tahoma"/>
                      <w:iCs/>
                      <w:color w:val="04617B" w:themeColor="text2"/>
                      <w:sz w:val="144"/>
                      <w:szCs w:val="64"/>
                      <w:lang w:eastAsia="en-US"/>
                    </w:rPr>
                    <w:t>x</w:t>
                  </w:r>
                  <w:r w:rsidRPr="00FF2178">
                    <w:rPr>
                      <w:rFonts w:ascii="Arial Black" w:eastAsia="Calibri" w:hAnsi="Arial Black" w:cs="Tahoma"/>
                      <w:iCs/>
                      <w:color w:val="009DD9" w:themeColor="accent2"/>
                      <w:sz w:val="72"/>
                      <w:szCs w:val="64"/>
                      <w:lang w:eastAsia="en-US"/>
                    </w:rPr>
                    <w:t>pert teacher</w:t>
                  </w:r>
                  <w:r w:rsidR="00EA2196">
                    <w:rPr>
                      <w:rFonts w:ascii="Arial Black" w:eastAsia="Calibri" w:hAnsi="Arial Black" w:cs="Tahoma"/>
                      <w:iCs/>
                      <w:color w:val="009DD9" w:themeColor="accent2"/>
                      <w:sz w:val="72"/>
                      <w:szCs w:val="64"/>
                      <w:lang w:eastAsia="en-US"/>
                    </w:rPr>
                    <w:t>…</w:t>
                  </w:r>
                </w:p>
                <w:p w:rsidR="005630DA" w:rsidRDefault="005630DA"/>
              </w:txbxContent>
            </v:textbox>
          </v:shape>
        </w:pict>
      </w:r>
    </w:p>
    <w:p w:rsidR="001F7933" w:rsidRPr="00C50C20" w:rsidRDefault="005630DA" w:rsidP="007235A2">
      <w:pPr>
        <w:rPr>
          <w:rFonts w:ascii="Arial" w:hAnsi="Arial" w:cs="Arial"/>
          <w:sz w:val="48"/>
          <w:szCs w:val="24"/>
        </w:rPr>
      </w:pPr>
      <w:r>
        <w:rPr>
          <w:rFonts w:ascii="Arial" w:hAnsi="Arial" w:cs="Arial"/>
          <w:noProof/>
          <w:sz w:val="48"/>
          <w:szCs w:val="24"/>
        </w:rPr>
        <w:drawing>
          <wp:inline distT="0" distB="0" distL="0" distR="0" wp14:anchorId="63540A73" wp14:editId="2A21BD76">
            <wp:extent cx="9583387" cy="5035137"/>
            <wp:effectExtent l="0" t="57150" r="0" b="10858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326073">
        <w:rPr>
          <w:rFonts w:ascii="Tahoma" w:eastAsia="Calibri" w:hAnsi="Tahoma" w:cs="Tahoma"/>
          <w:b/>
          <w:iCs/>
          <w:noProof/>
          <w:sz w:val="24"/>
          <w:szCs w:val="24"/>
        </w:rPr>
        <w:pict>
          <v:line id="Straight Connector 16" o:spid="_x0000_s1031"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338.05pt" to="219.95pt,3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" strokecolor="window" strokeweight="2.25pt"/>
        </w:pict>
      </w:r>
    </w:p>
    <w:sectPr w:rsidR="001F7933" w:rsidRPr="00C50C20" w:rsidSect="00A2239A">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73" w:rsidRDefault="00326073" w:rsidP="005332D5">
      <w:pPr>
        <w:spacing w:after="0" w:line="240" w:lineRule="auto"/>
      </w:pPr>
      <w:r>
        <w:separator/>
      </w:r>
    </w:p>
  </w:endnote>
  <w:endnote w:type="continuationSeparator" w:id="0">
    <w:p w:rsidR="00326073" w:rsidRDefault="00326073" w:rsidP="0053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7C" w:rsidRPr="002B16BB" w:rsidRDefault="002B16BB">
    <w:pPr>
      <w:pStyle w:val="Footer"/>
      <w:rPr>
        <w:rFonts w:ascii="Verdana" w:hAnsi="Verdana"/>
        <w:sz w:val="18"/>
        <w:szCs w:val="18"/>
      </w:rPr>
    </w:pPr>
    <w:r w:rsidRPr="002B16BB">
      <w:rPr>
        <w:rFonts w:ascii="Verdana" w:hAnsi="Verdana"/>
        <w:sz w:val="18"/>
        <w:szCs w:val="18"/>
      </w:rPr>
      <w:t xml:space="preserve"> </w:t>
    </w:r>
    <w:proofErr w:type="spellStart"/>
    <w:r w:rsidRPr="002B16BB">
      <w:rPr>
        <w:rFonts w:ascii="Verdana" w:hAnsi="Verdana"/>
        <w:sz w:val="18"/>
        <w:szCs w:val="18"/>
      </w:rPr>
      <w:t>Newb</w:t>
    </w:r>
    <w:r>
      <w:rPr>
        <w:rFonts w:ascii="Verdana" w:hAnsi="Verdana"/>
        <w:sz w:val="18"/>
        <w:szCs w:val="18"/>
      </w:rPr>
      <w:t>ubbles</w:t>
    </w:r>
    <w:proofErr w:type="spellEnd"/>
    <w:r>
      <w:rPr>
        <w:rFonts w:ascii="Verdana" w:hAnsi="Verdana"/>
        <w:sz w:val="18"/>
        <w:szCs w:val="18"/>
      </w:rPr>
      <w:t xml:space="preserve"> N</w:t>
    </w:r>
    <w:r w:rsidR="002B08F4" w:rsidRPr="002B16BB">
      <w:rPr>
        <w:rFonts w:ascii="Verdana" w:hAnsi="Verdana"/>
        <w:sz w:val="18"/>
        <w:szCs w:val="18"/>
      </w:rPr>
      <w:t xml:space="preserve">ational </w:t>
    </w:r>
    <w:r>
      <w:rPr>
        <w:rFonts w:ascii="Verdana" w:hAnsi="Verdana"/>
        <w:sz w:val="18"/>
        <w:szCs w:val="18"/>
      </w:rPr>
      <w:t>C</w:t>
    </w:r>
    <w:r w:rsidR="002B08F4" w:rsidRPr="002B16BB">
      <w:rPr>
        <w:rFonts w:ascii="Verdana" w:hAnsi="Verdana"/>
        <w:sz w:val="18"/>
        <w:szCs w:val="18"/>
      </w:rPr>
      <w:t>onference March 2015 Copyright Collegenet.co.uk</w:t>
    </w:r>
  </w:p>
  <w:p w:rsidR="00DB0A7C" w:rsidRPr="00C93BC3" w:rsidRDefault="00DB0A7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73" w:rsidRDefault="00326073" w:rsidP="005332D5">
      <w:pPr>
        <w:spacing w:after="0" w:line="240" w:lineRule="auto"/>
      </w:pPr>
      <w:r>
        <w:separator/>
      </w:r>
    </w:p>
  </w:footnote>
  <w:footnote w:type="continuationSeparator" w:id="0">
    <w:p w:rsidR="00326073" w:rsidRDefault="00326073" w:rsidP="00533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F77"/>
    <w:multiLevelType w:val="hybridMultilevel"/>
    <w:tmpl w:val="0CEAB02E"/>
    <w:lvl w:ilvl="0" w:tplc="7C6CB1EC">
      <w:start w:val="1"/>
      <w:numFmt w:val="bullet"/>
      <w:lvlText w:val="•"/>
      <w:lvlJc w:val="left"/>
      <w:pPr>
        <w:tabs>
          <w:tab w:val="num" w:pos="720"/>
        </w:tabs>
        <w:ind w:left="720" w:hanging="360"/>
      </w:pPr>
      <w:rPr>
        <w:rFonts w:ascii="Times New Roman" w:hAnsi="Times New Roman" w:hint="default"/>
      </w:rPr>
    </w:lvl>
    <w:lvl w:ilvl="1" w:tplc="3FA8839E" w:tentative="1">
      <w:start w:val="1"/>
      <w:numFmt w:val="bullet"/>
      <w:lvlText w:val="•"/>
      <w:lvlJc w:val="left"/>
      <w:pPr>
        <w:tabs>
          <w:tab w:val="num" w:pos="1440"/>
        </w:tabs>
        <w:ind w:left="1440" w:hanging="360"/>
      </w:pPr>
      <w:rPr>
        <w:rFonts w:ascii="Times New Roman" w:hAnsi="Times New Roman" w:hint="default"/>
      </w:rPr>
    </w:lvl>
    <w:lvl w:ilvl="2" w:tplc="CCEE4D24" w:tentative="1">
      <w:start w:val="1"/>
      <w:numFmt w:val="bullet"/>
      <w:lvlText w:val="•"/>
      <w:lvlJc w:val="left"/>
      <w:pPr>
        <w:tabs>
          <w:tab w:val="num" w:pos="2160"/>
        </w:tabs>
        <w:ind w:left="2160" w:hanging="360"/>
      </w:pPr>
      <w:rPr>
        <w:rFonts w:ascii="Times New Roman" w:hAnsi="Times New Roman" w:hint="default"/>
      </w:rPr>
    </w:lvl>
    <w:lvl w:ilvl="3" w:tplc="D35CEBA0" w:tentative="1">
      <w:start w:val="1"/>
      <w:numFmt w:val="bullet"/>
      <w:lvlText w:val="•"/>
      <w:lvlJc w:val="left"/>
      <w:pPr>
        <w:tabs>
          <w:tab w:val="num" w:pos="2880"/>
        </w:tabs>
        <w:ind w:left="2880" w:hanging="360"/>
      </w:pPr>
      <w:rPr>
        <w:rFonts w:ascii="Times New Roman" w:hAnsi="Times New Roman" w:hint="default"/>
      </w:rPr>
    </w:lvl>
    <w:lvl w:ilvl="4" w:tplc="106EB422" w:tentative="1">
      <w:start w:val="1"/>
      <w:numFmt w:val="bullet"/>
      <w:lvlText w:val="•"/>
      <w:lvlJc w:val="left"/>
      <w:pPr>
        <w:tabs>
          <w:tab w:val="num" w:pos="3600"/>
        </w:tabs>
        <w:ind w:left="3600" w:hanging="360"/>
      </w:pPr>
      <w:rPr>
        <w:rFonts w:ascii="Times New Roman" w:hAnsi="Times New Roman" w:hint="default"/>
      </w:rPr>
    </w:lvl>
    <w:lvl w:ilvl="5" w:tplc="23B4F2DA" w:tentative="1">
      <w:start w:val="1"/>
      <w:numFmt w:val="bullet"/>
      <w:lvlText w:val="•"/>
      <w:lvlJc w:val="left"/>
      <w:pPr>
        <w:tabs>
          <w:tab w:val="num" w:pos="4320"/>
        </w:tabs>
        <w:ind w:left="4320" w:hanging="360"/>
      </w:pPr>
      <w:rPr>
        <w:rFonts w:ascii="Times New Roman" w:hAnsi="Times New Roman" w:hint="default"/>
      </w:rPr>
    </w:lvl>
    <w:lvl w:ilvl="6" w:tplc="5F7C74DC" w:tentative="1">
      <w:start w:val="1"/>
      <w:numFmt w:val="bullet"/>
      <w:lvlText w:val="•"/>
      <w:lvlJc w:val="left"/>
      <w:pPr>
        <w:tabs>
          <w:tab w:val="num" w:pos="5040"/>
        </w:tabs>
        <w:ind w:left="5040" w:hanging="360"/>
      </w:pPr>
      <w:rPr>
        <w:rFonts w:ascii="Times New Roman" w:hAnsi="Times New Roman" w:hint="default"/>
      </w:rPr>
    </w:lvl>
    <w:lvl w:ilvl="7" w:tplc="C052A586" w:tentative="1">
      <w:start w:val="1"/>
      <w:numFmt w:val="bullet"/>
      <w:lvlText w:val="•"/>
      <w:lvlJc w:val="left"/>
      <w:pPr>
        <w:tabs>
          <w:tab w:val="num" w:pos="5760"/>
        </w:tabs>
        <w:ind w:left="5760" w:hanging="360"/>
      </w:pPr>
      <w:rPr>
        <w:rFonts w:ascii="Times New Roman" w:hAnsi="Times New Roman" w:hint="default"/>
      </w:rPr>
    </w:lvl>
    <w:lvl w:ilvl="8" w:tplc="7CF666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D750A3"/>
    <w:multiLevelType w:val="hybridMultilevel"/>
    <w:tmpl w:val="6E5060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0E297FB0"/>
    <w:multiLevelType w:val="hybridMultilevel"/>
    <w:tmpl w:val="A962C0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26444"/>
    <w:multiLevelType w:val="hybridMultilevel"/>
    <w:tmpl w:val="85D0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F237F"/>
    <w:multiLevelType w:val="hybridMultilevel"/>
    <w:tmpl w:val="01EADEA6"/>
    <w:lvl w:ilvl="0" w:tplc="2924CF7E">
      <w:start w:val="1"/>
      <w:numFmt w:val="bullet"/>
      <w:lvlText w:val="•"/>
      <w:lvlJc w:val="left"/>
      <w:pPr>
        <w:tabs>
          <w:tab w:val="num" w:pos="720"/>
        </w:tabs>
        <w:ind w:left="720" w:hanging="360"/>
      </w:pPr>
      <w:rPr>
        <w:rFonts w:ascii="Times New Roman" w:hAnsi="Times New Roman" w:hint="default"/>
      </w:rPr>
    </w:lvl>
    <w:lvl w:ilvl="1" w:tplc="8BC46896" w:tentative="1">
      <w:start w:val="1"/>
      <w:numFmt w:val="bullet"/>
      <w:lvlText w:val="•"/>
      <w:lvlJc w:val="left"/>
      <w:pPr>
        <w:tabs>
          <w:tab w:val="num" w:pos="1440"/>
        </w:tabs>
        <w:ind w:left="1440" w:hanging="360"/>
      </w:pPr>
      <w:rPr>
        <w:rFonts w:ascii="Times New Roman" w:hAnsi="Times New Roman" w:hint="default"/>
      </w:rPr>
    </w:lvl>
    <w:lvl w:ilvl="2" w:tplc="9D04128E" w:tentative="1">
      <w:start w:val="1"/>
      <w:numFmt w:val="bullet"/>
      <w:lvlText w:val="•"/>
      <w:lvlJc w:val="left"/>
      <w:pPr>
        <w:tabs>
          <w:tab w:val="num" w:pos="2160"/>
        </w:tabs>
        <w:ind w:left="2160" w:hanging="360"/>
      </w:pPr>
      <w:rPr>
        <w:rFonts w:ascii="Times New Roman" w:hAnsi="Times New Roman" w:hint="default"/>
      </w:rPr>
    </w:lvl>
    <w:lvl w:ilvl="3" w:tplc="21FE8EB2" w:tentative="1">
      <w:start w:val="1"/>
      <w:numFmt w:val="bullet"/>
      <w:lvlText w:val="•"/>
      <w:lvlJc w:val="left"/>
      <w:pPr>
        <w:tabs>
          <w:tab w:val="num" w:pos="2880"/>
        </w:tabs>
        <w:ind w:left="2880" w:hanging="360"/>
      </w:pPr>
      <w:rPr>
        <w:rFonts w:ascii="Times New Roman" w:hAnsi="Times New Roman" w:hint="default"/>
      </w:rPr>
    </w:lvl>
    <w:lvl w:ilvl="4" w:tplc="BB4A9F5E" w:tentative="1">
      <w:start w:val="1"/>
      <w:numFmt w:val="bullet"/>
      <w:lvlText w:val="•"/>
      <w:lvlJc w:val="left"/>
      <w:pPr>
        <w:tabs>
          <w:tab w:val="num" w:pos="3600"/>
        </w:tabs>
        <w:ind w:left="3600" w:hanging="360"/>
      </w:pPr>
      <w:rPr>
        <w:rFonts w:ascii="Times New Roman" w:hAnsi="Times New Roman" w:hint="default"/>
      </w:rPr>
    </w:lvl>
    <w:lvl w:ilvl="5" w:tplc="41466B76" w:tentative="1">
      <w:start w:val="1"/>
      <w:numFmt w:val="bullet"/>
      <w:lvlText w:val="•"/>
      <w:lvlJc w:val="left"/>
      <w:pPr>
        <w:tabs>
          <w:tab w:val="num" w:pos="4320"/>
        </w:tabs>
        <w:ind w:left="4320" w:hanging="360"/>
      </w:pPr>
      <w:rPr>
        <w:rFonts w:ascii="Times New Roman" w:hAnsi="Times New Roman" w:hint="default"/>
      </w:rPr>
    </w:lvl>
    <w:lvl w:ilvl="6" w:tplc="2A4E662E" w:tentative="1">
      <w:start w:val="1"/>
      <w:numFmt w:val="bullet"/>
      <w:lvlText w:val="•"/>
      <w:lvlJc w:val="left"/>
      <w:pPr>
        <w:tabs>
          <w:tab w:val="num" w:pos="5040"/>
        </w:tabs>
        <w:ind w:left="5040" w:hanging="360"/>
      </w:pPr>
      <w:rPr>
        <w:rFonts w:ascii="Times New Roman" w:hAnsi="Times New Roman" w:hint="default"/>
      </w:rPr>
    </w:lvl>
    <w:lvl w:ilvl="7" w:tplc="784ECDBA" w:tentative="1">
      <w:start w:val="1"/>
      <w:numFmt w:val="bullet"/>
      <w:lvlText w:val="•"/>
      <w:lvlJc w:val="left"/>
      <w:pPr>
        <w:tabs>
          <w:tab w:val="num" w:pos="5760"/>
        </w:tabs>
        <w:ind w:left="5760" w:hanging="360"/>
      </w:pPr>
      <w:rPr>
        <w:rFonts w:ascii="Times New Roman" w:hAnsi="Times New Roman" w:hint="default"/>
      </w:rPr>
    </w:lvl>
    <w:lvl w:ilvl="8" w:tplc="EADCC2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7C1960"/>
    <w:multiLevelType w:val="hybridMultilevel"/>
    <w:tmpl w:val="4BF8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B3511"/>
    <w:multiLevelType w:val="hybridMultilevel"/>
    <w:tmpl w:val="0B2A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B2973"/>
    <w:multiLevelType w:val="hybridMultilevel"/>
    <w:tmpl w:val="A6B2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F1205"/>
    <w:multiLevelType w:val="hybridMultilevel"/>
    <w:tmpl w:val="019E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F3E24"/>
    <w:multiLevelType w:val="hybridMultilevel"/>
    <w:tmpl w:val="7ACE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63B66"/>
    <w:multiLevelType w:val="hybridMultilevel"/>
    <w:tmpl w:val="CA40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7498E"/>
    <w:multiLevelType w:val="hybridMultilevel"/>
    <w:tmpl w:val="1E98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F97C91"/>
    <w:multiLevelType w:val="hybridMultilevel"/>
    <w:tmpl w:val="24EA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5C6B96"/>
    <w:multiLevelType w:val="hybridMultilevel"/>
    <w:tmpl w:val="53A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B860FB"/>
    <w:multiLevelType w:val="hybridMultilevel"/>
    <w:tmpl w:val="B28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D93343"/>
    <w:multiLevelType w:val="hybridMultilevel"/>
    <w:tmpl w:val="015EC892"/>
    <w:lvl w:ilvl="0" w:tplc="C2D85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F967DD"/>
    <w:multiLevelType w:val="hybridMultilevel"/>
    <w:tmpl w:val="9E0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823FBE"/>
    <w:multiLevelType w:val="hybridMultilevel"/>
    <w:tmpl w:val="55DA0E86"/>
    <w:lvl w:ilvl="0" w:tplc="A6AE0AB4">
      <w:start w:val="1"/>
      <w:numFmt w:val="bullet"/>
      <w:lvlText w:val="•"/>
      <w:lvlJc w:val="left"/>
      <w:pPr>
        <w:tabs>
          <w:tab w:val="num" w:pos="720"/>
        </w:tabs>
        <w:ind w:left="720" w:hanging="360"/>
      </w:pPr>
      <w:rPr>
        <w:rFonts w:ascii="Arial" w:hAnsi="Arial" w:hint="default"/>
      </w:rPr>
    </w:lvl>
    <w:lvl w:ilvl="1" w:tplc="DDEAE6FC" w:tentative="1">
      <w:start w:val="1"/>
      <w:numFmt w:val="bullet"/>
      <w:lvlText w:val="•"/>
      <w:lvlJc w:val="left"/>
      <w:pPr>
        <w:tabs>
          <w:tab w:val="num" w:pos="1440"/>
        </w:tabs>
        <w:ind w:left="1440" w:hanging="360"/>
      </w:pPr>
      <w:rPr>
        <w:rFonts w:ascii="Arial" w:hAnsi="Arial" w:hint="default"/>
      </w:rPr>
    </w:lvl>
    <w:lvl w:ilvl="2" w:tplc="0A244598" w:tentative="1">
      <w:start w:val="1"/>
      <w:numFmt w:val="bullet"/>
      <w:lvlText w:val="•"/>
      <w:lvlJc w:val="left"/>
      <w:pPr>
        <w:tabs>
          <w:tab w:val="num" w:pos="2160"/>
        </w:tabs>
        <w:ind w:left="2160" w:hanging="360"/>
      </w:pPr>
      <w:rPr>
        <w:rFonts w:ascii="Arial" w:hAnsi="Arial" w:hint="default"/>
      </w:rPr>
    </w:lvl>
    <w:lvl w:ilvl="3" w:tplc="648CE6DA" w:tentative="1">
      <w:start w:val="1"/>
      <w:numFmt w:val="bullet"/>
      <w:lvlText w:val="•"/>
      <w:lvlJc w:val="left"/>
      <w:pPr>
        <w:tabs>
          <w:tab w:val="num" w:pos="2880"/>
        </w:tabs>
        <w:ind w:left="2880" w:hanging="360"/>
      </w:pPr>
      <w:rPr>
        <w:rFonts w:ascii="Arial" w:hAnsi="Arial" w:hint="default"/>
      </w:rPr>
    </w:lvl>
    <w:lvl w:ilvl="4" w:tplc="F3A8036E" w:tentative="1">
      <w:start w:val="1"/>
      <w:numFmt w:val="bullet"/>
      <w:lvlText w:val="•"/>
      <w:lvlJc w:val="left"/>
      <w:pPr>
        <w:tabs>
          <w:tab w:val="num" w:pos="3600"/>
        </w:tabs>
        <w:ind w:left="3600" w:hanging="360"/>
      </w:pPr>
      <w:rPr>
        <w:rFonts w:ascii="Arial" w:hAnsi="Arial" w:hint="default"/>
      </w:rPr>
    </w:lvl>
    <w:lvl w:ilvl="5" w:tplc="FC2E0D5C" w:tentative="1">
      <w:start w:val="1"/>
      <w:numFmt w:val="bullet"/>
      <w:lvlText w:val="•"/>
      <w:lvlJc w:val="left"/>
      <w:pPr>
        <w:tabs>
          <w:tab w:val="num" w:pos="4320"/>
        </w:tabs>
        <w:ind w:left="4320" w:hanging="360"/>
      </w:pPr>
      <w:rPr>
        <w:rFonts w:ascii="Arial" w:hAnsi="Arial" w:hint="default"/>
      </w:rPr>
    </w:lvl>
    <w:lvl w:ilvl="6" w:tplc="E7FAFF20" w:tentative="1">
      <w:start w:val="1"/>
      <w:numFmt w:val="bullet"/>
      <w:lvlText w:val="•"/>
      <w:lvlJc w:val="left"/>
      <w:pPr>
        <w:tabs>
          <w:tab w:val="num" w:pos="5040"/>
        </w:tabs>
        <w:ind w:left="5040" w:hanging="360"/>
      </w:pPr>
      <w:rPr>
        <w:rFonts w:ascii="Arial" w:hAnsi="Arial" w:hint="default"/>
      </w:rPr>
    </w:lvl>
    <w:lvl w:ilvl="7" w:tplc="1F22E4C4" w:tentative="1">
      <w:start w:val="1"/>
      <w:numFmt w:val="bullet"/>
      <w:lvlText w:val="•"/>
      <w:lvlJc w:val="left"/>
      <w:pPr>
        <w:tabs>
          <w:tab w:val="num" w:pos="5760"/>
        </w:tabs>
        <w:ind w:left="5760" w:hanging="360"/>
      </w:pPr>
      <w:rPr>
        <w:rFonts w:ascii="Arial" w:hAnsi="Arial" w:hint="default"/>
      </w:rPr>
    </w:lvl>
    <w:lvl w:ilvl="8" w:tplc="E39C61F6" w:tentative="1">
      <w:start w:val="1"/>
      <w:numFmt w:val="bullet"/>
      <w:lvlText w:val="•"/>
      <w:lvlJc w:val="left"/>
      <w:pPr>
        <w:tabs>
          <w:tab w:val="num" w:pos="6480"/>
        </w:tabs>
        <w:ind w:left="6480" w:hanging="360"/>
      </w:pPr>
      <w:rPr>
        <w:rFonts w:ascii="Arial" w:hAnsi="Arial" w:hint="default"/>
      </w:rPr>
    </w:lvl>
  </w:abstractNum>
  <w:abstractNum w:abstractNumId="18">
    <w:nsid w:val="5EC33CA5"/>
    <w:multiLevelType w:val="hybridMultilevel"/>
    <w:tmpl w:val="6A2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4D502D"/>
    <w:multiLevelType w:val="hybridMultilevel"/>
    <w:tmpl w:val="37EE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574699"/>
    <w:multiLevelType w:val="hybridMultilevel"/>
    <w:tmpl w:val="20108792"/>
    <w:lvl w:ilvl="0" w:tplc="5ADC13AC">
      <w:start w:val="1"/>
      <w:numFmt w:val="bullet"/>
      <w:lvlText w:val="•"/>
      <w:lvlJc w:val="left"/>
      <w:pPr>
        <w:tabs>
          <w:tab w:val="num" w:pos="720"/>
        </w:tabs>
        <w:ind w:left="720" w:hanging="360"/>
      </w:pPr>
      <w:rPr>
        <w:rFonts w:ascii="Times New Roman" w:hAnsi="Times New Roman" w:hint="default"/>
      </w:rPr>
    </w:lvl>
    <w:lvl w:ilvl="1" w:tplc="1B34F11A" w:tentative="1">
      <w:start w:val="1"/>
      <w:numFmt w:val="bullet"/>
      <w:lvlText w:val="•"/>
      <w:lvlJc w:val="left"/>
      <w:pPr>
        <w:tabs>
          <w:tab w:val="num" w:pos="1440"/>
        </w:tabs>
        <w:ind w:left="1440" w:hanging="360"/>
      </w:pPr>
      <w:rPr>
        <w:rFonts w:ascii="Times New Roman" w:hAnsi="Times New Roman" w:hint="default"/>
      </w:rPr>
    </w:lvl>
    <w:lvl w:ilvl="2" w:tplc="0902CBA4" w:tentative="1">
      <w:start w:val="1"/>
      <w:numFmt w:val="bullet"/>
      <w:lvlText w:val="•"/>
      <w:lvlJc w:val="left"/>
      <w:pPr>
        <w:tabs>
          <w:tab w:val="num" w:pos="2160"/>
        </w:tabs>
        <w:ind w:left="2160" w:hanging="360"/>
      </w:pPr>
      <w:rPr>
        <w:rFonts w:ascii="Times New Roman" w:hAnsi="Times New Roman" w:hint="default"/>
      </w:rPr>
    </w:lvl>
    <w:lvl w:ilvl="3" w:tplc="E1E81CA4" w:tentative="1">
      <w:start w:val="1"/>
      <w:numFmt w:val="bullet"/>
      <w:lvlText w:val="•"/>
      <w:lvlJc w:val="left"/>
      <w:pPr>
        <w:tabs>
          <w:tab w:val="num" w:pos="2880"/>
        </w:tabs>
        <w:ind w:left="2880" w:hanging="360"/>
      </w:pPr>
      <w:rPr>
        <w:rFonts w:ascii="Times New Roman" w:hAnsi="Times New Roman" w:hint="default"/>
      </w:rPr>
    </w:lvl>
    <w:lvl w:ilvl="4" w:tplc="11E0FC6A" w:tentative="1">
      <w:start w:val="1"/>
      <w:numFmt w:val="bullet"/>
      <w:lvlText w:val="•"/>
      <w:lvlJc w:val="left"/>
      <w:pPr>
        <w:tabs>
          <w:tab w:val="num" w:pos="3600"/>
        </w:tabs>
        <w:ind w:left="3600" w:hanging="360"/>
      </w:pPr>
      <w:rPr>
        <w:rFonts w:ascii="Times New Roman" w:hAnsi="Times New Roman" w:hint="default"/>
      </w:rPr>
    </w:lvl>
    <w:lvl w:ilvl="5" w:tplc="1CD6810A" w:tentative="1">
      <w:start w:val="1"/>
      <w:numFmt w:val="bullet"/>
      <w:lvlText w:val="•"/>
      <w:lvlJc w:val="left"/>
      <w:pPr>
        <w:tabs>
          <w:tab w:val="num" w:pos="4320"/>
        </w:tabs>
        <w:ind w:left="4320" w:hanging="360"/>
      </w:pPr>
      <w:rPr>
        <w:rFonts w:ascii="Times New Roman" w:hAnsi="Times New Roman" w:hint="default"/>
      </w:rPr>
    </w:lvl>
    <w:lvl w:ilvl="6" w:tplc="DD7A256C" w:tentative="1">
      <w:start w:val="1"/>
      <w:numFmt w:val="bullet"/>
      <w:lvlText w:val="•"/>
      <w:lvlJc w:val="left"/>
      <w:pPr>
        <w:tabs>
          <w:tab w:val="num" w:pos="5040"/>
        </w:tabs>
        <w:ind w:left="5040" w:hanging="360"/>
      </w:pPr>
      <w:rPr>
        <w:rFonts w:ascii="Times New Roman" w:hAnsi="Times New Roman" w:hint="default"/>
      </w:rPr>
    </w:lvl>
    <w:lvl w:ilvl="7" w:tplc="250CB9CA" w:tentative="1">
      <w:start w:val="1"/>
      <w:numFmt w:val="bullet"/>
      <w:lvlText w:val="•"/>
      <w:lvlJc w:val="left"/>
      <w:pPr>
        <w:tabs>
          <w:tab w:val="num" w:pos="5760"/>
        </w:tabs>
        <w:ind w:left="5760" w:hanging="360"/>
      </w:pPr>
      <w:rPr>
        <w:rFonts w:ascii="Times New Roman" w:hAnsi="Times New Roman" w:hint="default"/>
      </w:rPr>
    </w:lvl>
    <w:lvl w:ilvl="8" w:tplc="1A3235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2FF2EF4"/>
    <w:multiLevelType w:val="hybridMultilevel"/>
    <w:tmpl w:val="EB466516"/>
    <w:lvl w:ilvl="0" w:tplc="5582DEC4">
      <w:start w:val="1"/>
      <w:numFmt w:val="bullet"/>
      <w:lvlText w:val="•"/>
      <w:lvlJc w:val="left"/>
      <w:pPr>
        <w:tabs>
          <w:tab w:val="num" w:pos="720"/>
        </w:tabs>
        <w:ind w:left="720" w:hanging="360"/>
      </w:pPr>
      <w:rPr>
        <w:rFonts w:ascii="Times New Roman" w:hAnsi="Times New Roman" w:hint="default"/>
      </w:rPr>
    </w:lvl>
    <w:lvl w:ilvl="1" w:tplc="924AC1D6" w:tentative="1">
      <w:start w:val="1"/>
      <w:numFmt w:val="bullet"/>
      <w:lvlText w:val="•"/>
      <w:lvlJc w:val="left"/>
      <w:pPr>
        <w:tabs>
          <w:tab w:val="num" w:pos="1440"/>
        </w:tabs>
        <w:ind w:left="1440" w:hanging="360"/>
      </w:pPr>
      <w:rPr>
        <w:rFonts w:ascii="Times New Roman" w:hAnsi="Times New Roman" w:hint="default"/>
      </w:rPr>
    </w:lvl>
    <w:lvl w:ilvl="2" w:tplc="AFD626A2" w:tentative="1">
      <w:start w:val="1"/>
      <w:numFmt w:val="bullet"/>
      <w:lvlText w:val="•"/>
      <w:lvlJc w:val="left"/>
      <w:pPr>
        <w:tabs>
          <w:tab w:val="num" w:pos="2160"/>
        </w:tabs>
        <w:ind w:left="2160" w:hanging="360"/>
      </w:pPr>
      <w:rPr>
        <w:rFonts w:ascii="Times New Roman" w:hAnsi="Times New Roman" w:hint="default"/>
      </w:rPr>
    </w:lvl>
    <w:lvl w:ilvl="3" w:tplc="5A98DFAE" w:tentative="1">
      <w:start w:val="1"/>
      <w:numFmt w:val="bullet"/>
      <w:lvlText w:val="•"/>
      <w:lvlJc w:val="left"/>
      <w:pPr>
        <w:tabs>
          <w:tab w:val="num" w:pos="2880"/>
        </w:tabs>
        <w:ind w:left="2880" w:hanging="360"/>
      </w:pPr>
      <w:rPr>
        <w:rFonts w:ascii="Times New Roman" w:hAnsi="Times New Roman" w:hint="default"/>
      </w:rPr>
    </w:lvl>
    <w:lvl w:ilvl="4" w:tplc="95C06D62" w:tentative="1">
      <w:start w:val="1"/>
      <w:numFmt w:val="bullet"/>
      <w:lvlText w:val="•"/>
      <w:lvlJc w:val="left"/>
      <w:pPr>
        <w:tabs>
          <w:tab w:val="num" w:pos="3600"/>
        </w:tabs>
        <w:ind w:left="3600" w:hanging="360"/>
      </w:pPr>
      <w:rPr>
        <w:rFonts w:ascii="Times New Roman" w:hAnsi="Times New Roman" w:hint="default"/>
      </w:rPr>
    </w:lvl>
    <w:lvl w:ilvl="5" w:tplc="D0CEEE48" w:tentative="1">
      <w:start w:val="1"/>
      <w:numFmt w:val="bullet"/>
      <w:lvlText w:val="•"/>
      <w:lvlJc w:val="left"/>
      <w:pPr>
        <w:tabs>
          <w:tab w:val="num" w:pos="4320"/>
        </w:tabs>
        <w:ind w:left="4320" w:hanging="360"/>
      </w:pPr>
      <w:rPr>
        <w:rFonts w:ascii="Times New Roman" w:hAnsi="Times New Roman" w:hint="default"/>
      </w:rPr>
    </w:lvl>
    <w:lvl w:ilvl="6" w:tplc="046CEE1A" w:tentative="1">
      <w:start w:val="1"/>
      <w:numFmt w:val="bullet"/>
      <w:lvlText w:val="•"/>
      <w:lvlJc w:val="left"/>
      <w:pPr>
        <w:tabs>
          <w:tab w:val="num" w:pos="5040"/>
        </w:tabs>
        <w:ind w:left="5040" w:hanging="360"/>
      </w:pPr>
      <w:rPr>
        <w:rFonts w:ascii="Times New Roman" w:hAnsi="Times New Roman" w:hint="default"/>
      </w:rPr>
    </w:lvl>
    <w:lvl w:ilvl="7" w:tplc="F7DEC4DC" w:tentative="1">
      <w:start w:val="1"/>
      <w:numFmt w:val="bullet"/>
      <w:lvlText w:val="•"/>
      <w:lvlJc w:val="left"/>
      <w:pPr>
        <w:tabs>
          <w:tab w:val="num" w:pos="5760"/>
        </w:tabs>
        <w:ind w:left="5760" w:hanging="360"/>
      </w:pPr>
      <w:rPr>
        <w:rFonts w:ascii="Times New Roman" w:hAnsi="Times New Roman" w:hint="default"/>
      </w:rPr>
    </w:lvl>
    <w:lvl w:ilvl="8" w:tplc="AE8A5C2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6F46502"/>
    <w:multiLevelType w:val="hybridMultilevel"/>
    <w:tmpl w:val="45D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0E3EC7"/>
    <w:multiLevelType w:val="hybridMultilevel"/>
    <w:tmpl w:val="1E3A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F64013"/>
    <w:multiLevelType w:val="hybridMultilevel"/>
    <w:tmpl w:val="466E5262"/>
    <w:lvl w:ilvl="0" w:tplc="82B0F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359FA"/>
    <w:multiLevelType w:val="hybridMultilevel"/>
    <w:tmpl w:val="487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301255"/>
    <w:multiLevelType w:val="hybridMultilevel"/>
    <w:tmpl w:val="7CAA0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25"/>
  </w:num>
  <w:num w:numId="4">
    <w:abstractNumId w:val="16"/>
  </w:num>
  <w:num w:numId="5">
    <w:abstractNumId w:val="1"/>
  </w:num>
  <w:num w:numId="6">
    <w:abstractNumId w:val="3"/>
  </w:num>
  <w:num w:numId="7">
    <w:abstractNumId w:val="22"/>
  </w:num>
  <w:num w:numId="8">
    <w:abstractNumId w:val="10"/>
  </w:num>
  <w:num w:numId="9">
    <w:abstractNumId w:val="23"/>
  </w:num>
  <w:num w:numId="10">
    <w:abstractNumId w:val="5"/>
  </w:num>
  <w:num w:numId="11">
    <w:abstractNumId w:val="0"/>
  </w:num>
  <w:num w:numId="12">
    <w:abstractNumId w:val="21"/>
  </w:num>
  <w:num w:numId="13">
    <w:abstractNumId w:val="20"/>
  </w:num>
  <w:num w:numId="14">
    <w:abstractNumId w:val="9"/>
  </w:num>
  <w:num w:numId="15">
    <w:abstractNumId w:val="19"/>
  </w:num>
  <w:num w:numId="16">
    <w:abstractNumId w:val="7"/>
  </w:num>
  <w:num w:numId="17">
    <w:abstractNumId w:val="6"/>
  </w:num>
  <w:num w:numId="18">
    <w:abstractNumId w:val="26"/>
  </w:num>
  <w:num w:numId="19">
    <w:abstractNumId w:val="24"/>
  </w:num>
  <w:num w:numId="20">
    <w:abstractNumId w:val="15"/>
  </w:num>
  <w:num w:numId="21">
    <w:abstractNumId w:val="17"/>
  </w:num>
  <w:num w:numId="22">
    <w:abstractNumId w:val="14"/>
  </w:num>
  <w:num w:numId="23">
    <w:abstractNumId w:val="8"/>
  </w:num>
  <w:num w:numId="24">
    <w:abstractNumId w:val="13"/>
  </w:num>
  <w:num w:numId="25">
    <w:abstractNumId w:val="1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83B56"/>
    <w:rsid w:val="00000949"/>
    <w:rsid w:val="00002CFE"/>
    <w:rsid w:val="00003351"/>
    <w:rsid w:val="000153F7"/>
    <w:rsid w:val="00015550"/>
    <w:rsid w:val="00016515"/>
    <w:rsid w:val="00030D9F"/>
    <w:rsid w:val="00032D34"/>
    <w:rsid w:val="0004030E"/>
    <w:rsid w:val="000513D7"/>
    <w:rsid w:val="00054328"/>
    <w:rsid w:val="00056C4A"/>
    <w:rsid w:val="00066299"/>
    <w:rsid w:val="00072265"/>
    <w:rsid w:val="00072F55"/>
    <w:rsid w:val="000759B6"/>
    <w:rsid w:val="00080C92"/>
    <w:rsid w:val="00091754"/>
    <w:rsid w:val="00091A94"/>
    <w:rsid w:val="00091FA7"/>
    <w:rsid w:val="00093417"/>
    <w:rsid w:val="000970FD"/>
    <w:rsid w:val="000A5676"/>
    <w:rsid w:val="000A64C7"/>
    <w:rsid w:val="000A6F30"/>
    <w:rsid w:val="000B0016"/>
    <w:rsid w:val="000C2E29"/>
    <w:rsid w:val="000D2FB8"/>
    <w:rsid w:val="000D7169"/>
    <w:rsid w:val="000D7887"/>
    <w:rsid w:val="000D7B1E"/>
    <w:rsid w:val="000E0085"/>
    <w:rsid w:val="000E2ACB"/>
    <w:rsid w:val="000E302F"/>
    <w:rsid w:val="000F0A3B"/>
    <w:rsid w:val="000F37AB"/>
    <w:rsid w:val="000F4554"/>
    <w:rsid w:val="000F7D45"/>
    <w:rsid w:val="001005C0"/>
    <w:rsid w:val="001149DE"/>
    <w:rsid w:val="001210A6"/>
    <w:rsid w:val="00131253"/>
    <w:rsid w:val="00131BE4"/>
    <w:rsid w:val="001343FD"/>
    <w:rsid w:val="00134628"/>
    <w:rsid w:val="00135DB1"/>
    <w:rsid w:val="00137594"/>
    <w:rsid w:val="001400AC"/>
    <w:rsid w:val="00140F51"/>
    <w:rsid w:val="00146C76"/>
    <w:rsid w:val="00150396"/>
    <w:rsid w:val="00150E0B"/>
    <w:rsid w:val="00153FEE"/>
    <w:rsid w:val="00162BFE"/>
    <w:rsid w:val="00173030"/>
    <w:rsid w:val="0017396D"/>
    <w:rsid w:val="00177C69"/>
    <w:rsid w:val="00177F8D"/>
    <w:rsid w:val="00182158"/>
    <w:rsid w:val="00183F45"/>
    <w:rsid w:val="00185083"/>
    <w:rsid w:val="00186B27"/>
    <w:rsid w:val="00191899"/>
    <w:rsid w:val="00195084"/>
    <w:rsid w:val="00197B09"/>
    <w:rsid w:val="001A0CCF"/>
    <w:rsid w:val="001A3C39"/>
    <w:rsid w:val="001A60C6"/>
    <w:rsid w:val="001A694A"/>
    <w:rsid w:val="001B496F"/>
    <w:rsid w:val="001C4F30"/>
    <w:rsid w:val="001C55D9"/>
    <w:rsid w:val="001C6E40"/>
    <w:rsid w:val="001C7038"/>
    <w:rsid w:val="001C7A43"/>
    <w:rsid w:val="001D0E4F"/>
    <w:rsid w:val="001D28E1"/>
    <w:rsid w:val="001D34D4"/>
    <w:rsid w:val="001D5E55"/>
    <w:rsid w:val="001E0CA6"/>
    <w:rsid w:val="001F13BD"/>
    <w:rsid w:val="001F7933"/>
    <w:rsid w:val="002027A2"/>
    <w:rsid w:val="002112C2"/>
    <w:rsid w:val="002245A4"/>
    <w:rsid w:val="002250D3"/>
    <w:rsid w:val="00234D25"/>
    <w:rsid w:val="00236774"/>
    <w:rsid w:val="00240AE4"/>
    <w:rsid w:val="00243A2B"/>
    <w:rsid w:val="00244833"/>
    <w:rsid w:val="0024493E"/>
    <w:rsid w:val="00244D43"/>
    <w:rsid w:val="002515ED"/>
    <w:rsid w:val="00252457"/>
    <w:rsid w:val="00257B34"/>
    <w:rsid w:val="00263DAC"/>
    <w:rsid w:val="0026711E"/>
    <w:rsid w:val="002711C1"/>
    <w:rsid w:val="002712D7"/>
    <w:rsid w:val="00273892"/>
    <w:rsid w:val="00273FE5"/>
    <w:rsid w:val="002757B1"/>
    <w:rsid w:val="00276526"/>
    <w:rsid w:val="00280A3B"/>
    <w:rsid w:val="0028246D"/>
    <w:rsid w:val="00285E23"/>
    <w:rsid w:val="0029425D"/>
    <w:rsid w:val="002953C2"/>
    <w:rsid w:val="00297149"/>
    <w:rsid w:val="002A040B"/>
    <w:rsid w:val="002A1679"/>
    <w:rsid w:val="002A28C6"/>
    <w:rsid w:val="002A2D71"/>
    <w:rsid w:val="002B08F4"/>
    <w:rsid w:val="002B16BB"/>
    <w:rsid w:val="002B4847"/>
    <w:rsid w:val="002B6C03"/>
    <w:rsid w:val="002B7DF6"/>
    <w:rsid w:val="002C0EFD"/>
    <w:rsid w:val="002C1014"/>
    <w:rsid w:val="002C18B4"/>
    <w:rsid w:val="002C1DD7"/>
    <w:rsid w:val="002C22DC"/>
    <w:rsid w:val="002C30D3"/>
    <w:rsid w:val="002D3E10"/>
    <w:rsid w:val="002D4051"/>
    <w:rsid w:val="002D6362"/>
    <w:rsid w:val="002D6549"/>
    <w:rsid w:val="002E1256"/>
    <w:rsid w:val="002E332F"/>
    <w:rsid w:val="003034E4"/>
    <w:rsid w:val="0031095E"/>
    <w:rsid w:val="00313326"/>
    <w:rsid w:val="00321EA4"/>
    <w:rsid w:val="00325577"/>
    <w:rsid w:val="00325A60"/>
    <w:rsid w:val="00326073"/>
    <w:rsid w:val="0032748C"/>
    <w:rsid w:val="0033161D"/>
    <w:rsid w:val="00332F2B"/>
    <w:rsid w:val="0033470D"/>
    <w:rsid w:val="003405D0"/>
    <w:rsid w:val="00344F49"/>
    <w:rsid w:val="0035450E"/>
    <w:rsid w:val="00363C52"/>
    <w:rsid w:val="00370C89"/>
    <w:rsid w:val="00374BA5"/>
    <w:rsid w:val="00381A10"/>
    <w:rsid w:val="003865D1"/>
    <w:rsid w:val="00390BD2"/>
    <w:rsid w:val="00390D94"/>
    <w:rsid w:val="0039188E"/>
    <w:rsid w:val="003925A3"/>
    <w:rsid w:val="00393CE1"/>
    <w:rsid w:val="00396BA9"/>
    <w:rsid w:val="003A100D"/>
    <w:rsid w:val="003B6C13"/>
    <w:rsid w:val="003B71A2"/>
    <w:rsid w:val="003C1A00"/>
    <w:rsid w:val="003C4DDA"/>
    <w:rsid w:val="003C6161"/>
    <w:rsid w:val="003D12D4"/>
    <w:rsid w:val="003D3C21"/>
    <w:rsid w:val="003D3EC1"/>
    <w:rsid w:val="003E2B07"/>
    <w:rsid w:val="003F0117"/>
    <w:rsid w:val="003F38C3"/>
    <w:rsid w:val="003F5E82"/>
    <w:rsid w:val="00402E32"/>
    <w:rsid w:val="004031C1"/>
    <w:rsid w:val="00404D3A"/>
    <w:rsid w:val="004135A8"/>
    <w:rsid w:val="004155B6"/>
    <w:rsid w:val="0041594D"/>
    <w:rsid w:val="00421588"/>
    <w:rsid w:val="00424B96"/>
    <w:rsid w:val="004274FF"/>
    <w:rsid w:val="0043792D"/>
    <w:rsid w:val="004430E3"/>
    <w:rsid w:val="00450B9A"/>
    <w:rsid w:val="004616CF"/>
    <w:rsid w:val="0046296E"/>
    <w:rsid w:val="00462990"/>
    <w:rsid w:val="00472C45"/>
    <w:rsid w:val="0047396A"/>
    <w:rsid w:val="004755D6"/>
    <w:rsid w:val="00476C76"/>
    <w:rsid w:val="00477785"/>
    <w:rsid w:val="004822E7"/>
    <w:rsid w:val="00482E7F"/>
    <w:rsid w:val="004902C6"/>
    <w:rsid w:val="00495D4D"/>
    <w:rsid w:val="00497464"/>
    <w:rsid w:val="004A2080"/>
    <w:rsid w:val="004A2D18"/>
    <w:rsid w:val="004A4948"/>
    <w:rsid w:val="004B3630"/>
    <w:rsid w:val="004B6E3F"/>
    <w:rsid w:val="004B7B7C"/>
    <w:rsid w:val="004C34DB"/>
    <w:rsid w:val="004D0203"/>
    <w:rsid w:val="004E1240"/>
    <w:rsid w:val="004E61AA"/>
    <w:rsid w:val="004E7704"/>
    <w:rsid w:val="00500F6E"/>
    <w:rsid w:val="0050102E"/>
    <w:rsid w:val="005046BC"/>
    <w:rsid w:val="00512525"/>
    <w:rsid w:val="00515A20"/>
    <w:rsid w:val="00525269"/>
    <w:rsid w:val="00526AE6"/>
    <w:rsid w:val="00530BA6"/>
    <w:rsid w:val="005332D5"/>
    <w:rsid w:val="005446BE"/>
    <w:rsid w:val="00561FDE"/>
    <w:rsid w:val="005630DA"/>
    <w:rsid w:val="005844AD"/>
    <w:rsid w:val="005903B8"/>
    <w:rsid w:val="005918BA"/>
    <w:rsid w:val="005A0DD6"/>
    <w:rsid w:val="005A55A1"/>
    <w:rsid w:val="005A630B"/>
    <w:rsid w:val="005A679A"/>
    <w:rsid w:val="005A7497"/>
    <w:rsid w:val="005B0118"/>
    <w:rsid w:val="005B1FEA"/>
    <w:rsid w:val="005B2E93"/>
    <w:rsid w:val="005B463A"/>
    <w:rsid w:val="005B5C0A"/>
    <w:rsid w:val="005B694B"/>
    <w:rsid w:val="005C052F"/>
    <w:rsid w:val="005C0747"/>
    <w:rsid w:val="005C188E"/>
    <w:rsid w:val="005C3F4E"/>
    <w:rsid w:val="005C4373"/>
    <w:rsid w:val="005C536D"/>
    <w:rsid w:val="005D347D"/>
    <w:rsid w:val="005D483C"/>
    <w:rsid w:val="005E0CA3"/>
    <w:rsid w:val="005E6748"/>
    <w:rsid w:val="00610978"/>
    <w:rsid w:val="0061324C"/>
    <w:rsid w:val="00615FE1"/>
    <w:rsid w:val="00616DE2"/>
    <w:rsid w:val="00624877"/>
    <w:rsid w:val="006251A6"/>
    <w:rsid w:val="006254DE"/>
    <w:rsid w:val="006317A2"/>
    <w:rsid w:val="00632BF8"/>
    <w:rsid w:val="00633B20"/>
    <w:rsid w:val="0063686E"/>
    <w:rsid w:val="00645436"/>
    <w:rsid w:val="006458DB"/>
    <w:rsid w:val="00654B39"/>
    <w:rsid w:val="00657B28"/>
    <w:rsid w:val="00657EE4"/>
    <w:rsid w:val="00667907"/>
    <w:rsid w:val="00667AFE"/>
    <w:rsid w:val="00670732"/>
    <w:rsid w:val="00670E7E"/>
    <w:rsid w:val="00671A35"/>
    <w:rsid w:val="006725FC"/>
    <w:rsid w:val="0068045E"/>
    <w:rsid w:val="00682597"/>
    <w:rsid w:val="00685EB9"/>
    <w:rsid w:val="0068697F"/>
    <w:rsid w:val="00692B7E"/>
    <w:rsid w:val="00693825"/>
    <w:rsid w:val="0069451A"/>
    <w:rsid w:val="006A158E"/>
    <w:rsid w:val="006A19BC"/>
    <w:rsid w:val="006A2AFB"/>
    <w:rsid w:val="006A52BE"/>
    <w:rsid w:val="006B397C"/>
    <w:rsid w:val="006B62F4"/>
    <w:rsid w:val="006B7D97"/>
    <w:rsid w:val="006C1701"/>
    <w:rsid w:val="006C3F62"/>
    <w:rsid w:val="006C5C20"/>
    <w:rsid w:val="006C6A35"/>
    <w:rsid w:val="006E1BB1"/>
    <w:rsid w:val="006E76C2"/>
    <w:rsid w:val="006F2609"/>
    <w:rsid w:val="006F45FC"/>
    <w:rsid w:val="00704D54"/>
    <w:rsid w:val="00705089"/>
    <w:rsid w:val="007051C6"/>
    <w:rsid w:val="00714256"/>
    <w:rsid w:val="0072172B"/>
    <w:rsid w:val="007235A2"/>
    <w:rsid w:val="00725BB7"/>
    <w:rsid w:val="00732E8B"/>
    <w:rsid w:val="00734BC5"/>
    <w:rsid w:val="00737D51"/>
    <w:rsid w:val="007400DA"/>
    <w:rsid w:val="007401B6"/>
    <w:rsid w:val="00741205"/>
    <w:rsid w:val="007417BE"/>
    <w:rsid w:val="00743719"/>
    <w:rsid w:val="00755FA7"/>
    <w:rsid w:val="00757344"/>
    <w:rsid w:val="00760E58"/>
    <w:rsid w:val="00761879"/>
    <w:rsid w:val="00762733"/>
    <w:rsid w:val="00767A50"/>
    <w:rsid w:val="007719A5"/>
    <w:rsid w:val="007846E0"/>
    <w:rsid w:val="00790BFB"/>
    <w:rsid w:val="00792174"/>
    <w:rsid w:val="007A3A2A"/>
    <w:rsid w:val="007A6E07"/>
    <w:rsid w:val="007B0213"/>
    <w:rsid w:val="007B3804"/>
    <w:rsid w:val="007B4022"/>
    <w:rsid w:val="007B527F"/>
    <w:rsid w:val="007B578B"/>
    <w:rsid w:val="007B625D"/>
    <w:rsid w:val="007C429A"/>
    <w:rsid w:val="007C76AC"/>
    <w:rsid w:val="007D04C4"/>
    <w:rsid w:val="007D4E31"/>
    <w:rsid w:val="007D67A3"/>
    <w:rsid w:val="007E0A1E"/>
    <w:rsid w:val="007E12B3"/>
    <w:rsid w:val="007E1BE4"/>
    <w:rsid w:val="007E2017"/>
    <w:rsid w:val="007E2947"/>
    <w:rsid w:val="007E5410"/>
    <w:rsid w:val="007E59A2"/>
    <w:rsid w:val="007F2238"/>
    <w:rsid w:val="007F6963"/>
    <w:rsid w:val="007F6FE5"/>
    <w:rsid w:val="00806C69"/>
    <w:rsid w:val="00813E2D"/>
    <w:rsid w:val="00814378"/>
    <w:rsid w:val="008153CC"/>
    <w:rsid w:val="00815BC1"/>
    <w:rsid w:val="008173D1"/>
    <w:rsid w:val="00831AC2"/>
    <w:rsid w:val="0083718E"/>
    <w:rsid w:val="008372DF"/>
    <w:rsid w:val="00841894"/>
    <w:rsid w:val="008419F4"/>
    <w:rsid w:val="00843435"/>
    <w:rsid w:val="00843B11"/>
    <w:rsid w:val="00847973"/>
    <w:rsid w:val="00852998"/>
    <w:rsid w:val="00852E2D"/>
    <w:rsid w:val="008554AD"/>
    <w:rsid w:val="00883BB1"/>
    <w:rsid w:val="008907D3"/>
    <w:rsid w:val="008A1C32"/>
    <w:rsid w:val="008B2205"/>
    <w:rsid w:val="008B35E1"/>
    <w:rsid w:val="008B3F30"/>
    <w:rsid w:val="008B40A2"/>
    <w:rsid w:val="008B7BFC"/>
    <w:rsid w:val="008C0272"/>
    <w:rsid w:val="008C4102"/>
    <w:rsid w:val="008D0B1F"/>
    <w:rsid w:val="008D337F"/>
    <w:rsid w:val="008D6F8F"/>
    <w:rsid w:val="008E6916"/>
    <w:rsid w:val="008E7511"/>
    <w:rsid w:val="008E7BF1"/>
    <w:rsid w:val="008F3FB8"/>
    <w:rsid w:val="009016A3"/>
    <w:rsid w:val="00902648"/>
    <w:rsid w:val="009055B8"/>
    <w:rsid w:val="00906BA8"/>
    <w:rsid w:val="0090793A"/>
    <w:rsid w:val="00913499"/>
    <w:rsid w:val="0091500E"/>
    <w:rsid w:val="009212BB"/>
    <w:rsid w:val="009233D5"/>
    <w:rsid w:val="0093084C"/>
    <w:rsid w:val="00931D7B"/>
    <w:rsid w:val="00932C84"/>
    <w:rsid w:val="00933850"/>
    <w:rsid w:val="00937115"/>
    <w:rsid w:val="0093785B"/>
    <w:rsid w:val="00943A03"/>
    <w:rsid w:val="009471B6"/>
    <w:rsid w:val="00947A90"/>
    <w:rsid w:val="009517F6"/>
    <w:rsid w:val="00951B8A"/>
    <w:rsid w:val="00952A05"/>
    <w:rsid w:val="009533B4"/>
    <w:rsid w:val="00953919"/>
    <w:rsid w:val="00953B4A"/>
    <w:rsid w:val="00955CD6"/>
    <w:rsid w:val="0096092F"/>
    <w:rsid w:val="00970758"/>
    <w:rsid w:val="009835AB"/>
    <w:rsid w:val="00986930"/>
    <w:rsid w:val="009929D7"/>
    <w:rsid w:val="00994266"/>
    <w:rsid w:val="0099677F"/>
    <w:rsid w:val="009A1BF4"/>
    <w:rsid w:val="009A22AB"/>
    <w:rsid w:val="009A4BE9"/>
    <w:rsid w:val="009A7D7D"/>
    <w:rsid w:val="009B074A"/>
    <w:rsid w:val="009B0C4A"/>
    <w:rsid w:val="009B3E09"/>
    <w:rsid w:val="009B4F4B"/>
    <w:rsid w:val="009B5777"/>
    <w:rsid w:val="009C2DC9"/>
    <w:rsid w:val="009C7DD7"/>
    <w:rsid w:val="009D0841"/>
    <w:rsid w:val="009D3CAA"/>
    <w:rsid w:val="009D7591"/>
    <w:rsid w:val="009E53D6"/>
    <w:rsid w:val="009E55BA"/>
    <w:rsid w:val="009E5FD2"/>
    <w:rsid w:val="009F1C87"/>
    <w:rsid w:val="009F2D16"/>
    <w:rsid w:val="00A062C9"/>
    <w:rsid w:val="00A1096F"/>
    <w:rsid w:val="00A115FD"/>
    <w:rsid w:val="00A137D5"/>
    <w:rsid w:val="00A14CC0"/>
    <w:rsid w:val="00A1638F"/>
    <w:rsid w:val="00A2239A"/>
    <w:rsid w:val="00A36F24"/>
    <w:rsid w:val="00A40674"/>
    <w:rsid w:val="00A409A9"/>
    <w:rsid w:val="00A4538E"/>
    <w:rsid w:val="00A513A9"/>
    <w:rsid w:val="00A51EB2"/>
    <w:rsid w:val="00A52AE8"/>
    <w:rsid w:val="00A61547"/>
    <w:rsid w:val="00A61CFA"/>
    <w:rsid w:val="00A63EAE"/>
    <w:rsid w:val="00A66D3D"/>
    <w:rsid w:val="00A70379"/>
    <w:rsid w:val="00A7277B"/>
    <w:rsid w:val="00A73824"/>
    <w:rsid w:val="00A8652D"/>
    <w:rsid w:val="00A977ED"/>
    <w:rsid w:val="00AA0C89"/>
    <w:rsid w:val="00AA4F33"/>
    <w:rsid w:val="00AA63CC"/>
    <w:rsid w:val="00AA6B21"/>
    <w:rsid w:val="00AB47C7"/>
    <w:rsid w:val="00AC0342"/>
    <w:rsid w:val="00AC66E6"/>
    <w:rsid w:val="00AC6D47"/>
    <w:rsid w:val="00AD3AF6"/>
    <w:rsid w:val="00AD3E0B"/>
    <w:rsid w:val="00AD5B39"/>
    <w:rsid w:val="00AD6A84"/>
    <w:rsid w:val="00AE292E"/>
    <w:rsid w:val="00AE3E58"/>
    <w:rsid w:val="00AE48C4"/>
    <w:rsid w:val="00AE7955"/>
    <w:rsid w:val="00AF0347"/>
    <w:rsid w:val="00AF1B60"/>
    <w:rsid w:val="00AF520D"/>
    <w:rsid w:val="00AF5E27"/>
    <w:rsid w:val="00AF666B"/>
    <w:rsid w:val="00AF75CE"/>
    <w:rsid w:val="00B01320"/>
    <w:rsid w:val="00B114AB"/>
    <w:rsid w:val="00B13E98"/>
    <w:rsid w:val="00B20A2E"/>
    <w:rsid w:val="00B21968"/>
    <w:rsid w:val="00B2242E"/>
    <w:rsid w:val="00B33691"/>
    <w:rsid w:val="00B407C4"/>
    <w:rsid w:val="00B4347B"/>
    <w:rsid w:val="00B505BF"/>
    <w:rsid w:val="00B50E5D"/>
    <w:rsid w:val="00B540FE"/>
    <w:rsid w:val="00B545B6"/>
    <w:rsid w:val="00B5656E"/>
    <w:rsid w:val="00B623EB"/>
    <w:rsid w:val="00B625E1"/>
    <w:rsid w:val="00B65708"/>
    <w:rsid w:val="00B7376C"/>
    <w:rsid w:val="00B760B4"/>
    <w:rsid w:val="00B7724C"/>
    <w:rsid w:val="00B850A3"/>
    <w:rsid w:val="00B97360"/>
    <w:rsid w:val="00BA0173"/>
    <w:rsid w:val="00BA4D09"/>
    <w:rsid w:val="00BB4118"/>
    <w:rsid w:val="00BC44FF"/>
    <w:rsid w:val="00BC71DB"/>
    <w:rsid w:val="00BD0190"/>
    <w:rsid w:val="00BD05F4"/>
    <w:rsid w:val="00BD0F81"/>
    <w:rsid w:val="00BD6DD0"/>
    <w:rsid w:val="00BE2BE9"/>
    <w:rsid w:val="00BE5AE4"/>
    <w:rsid w:val="00BF3F75"/>
    <w:rsid w:val="00C009ED"/>
    <w:rsid w:val="00C071D3"/>
    <w:rsid w:val="00C11E87"/>
    <w:rsid w:val="00C13B27"/>
    <w:rsid w:val="00C14B27"/>
    <w:rsid w:val="00C154BE"/>
    <w:rsid w:val="00C16BFD"/>
    <w:rsid w:val="00C16F2E"/>
    <w:rsid w:val="00C20B22"/>
    <w:rsid w:val="00C20D21"/>
    <w:rsid w:val="00C268BD"/>
    <w:rsid w:val="00C41E54"/>
    <w:rsid w:val="00C41F8C"/>
    <w:rsid w:val="00C420E6"/>
    <w:rsid w:val="00C42151"/>
    <w:rsid w:val="00C46E4F"/>
    <w:rsid w:val="00C50C20"/>
    <w:rsid w:val="00C51BD1"/>
    <w:rsid w:val="00C54315"/>
    <w:rsid w:val="00C600E4"/>
    <w:rsid w:val="00C62F37"/>
    <w:rsid w:val="00C74AA7"/>
    <w:rsid w:val="00C75AAB"/>
    <w:rsid w:val="00C776F2"/>
    <w:rsid w:val="00C814F3"/>
    <w:rsid w:val="00C81B49"/>
    <w:rsid w:val="00C83B56"/>
    <w:rsid w:val="00C840A2"/>
    <w:rsid w:val="00C85ABD"/>
    <w:rsid w:val="00C85E25"/>
    <w:rsid w:val="00C87129"/>
    <w:rsid w:val="00C906B4"/>
    <w:rsid w:val="00C91F83"/>
    <w:rsid w:val="00C93BC3"/>
    <w:rsid w:val="00C943B1"/>
    <w:rsid w:val="00C96A1A"/>
    <w:rsid w:val="00CA40A2"/>
    <w:rsid w:val="00CA7FE0"/>
    <w:rsid w:val="00CB02F8"/>
    <w:rsid w:val="00CB3125"/>
    <w:rsid w:val="00CB3B1E"/>
    <w:rsid w:val="00CB54AF"/>
    <w:rsid w:val="00CB618C"/>
    <w:rsid w:val="00CD0EDC"/>
    <w:rsid w:val="00CD6CDE"/>
    <w:rsid w:val="00CD7B5D"/>
    <w:rsid w:val="00CE00D2"/>
    <w:rsid w:val="00CF6645"/>
    <w:rsid w:val="00D00683"/>
    <w:rsid w:val="00D03695"/>
    <w:rsid w:val="00D04966"/>
    <w:rsid w:val="00D117C8"/>
    <w:rsid w:val="00D14492"/>
    <w:rsid w:val="00D173E2"/>
    <w:rsid w:val="00D20735"/>
    <w:rsid w:val="00D22EFD"/>
    <w:rsid w:val="00D23CBD"/>
    <w:rsid w:val="00D24DC0"/>
    <w:rsid w:val="00D31E87"/>
    <w:rsid w:val="00D33BC8"/>
    <w:rsid w:val="00D360E1"/>
    <w:rsid w:val="00D361B2"/>
    <w:rsid w:val="00D41420"/>
    <w:rsid w:val="00D43537"/>
    <w:rsid w:val="00D43FBB"/>
    <w:rsid w:val="00D5280D"/>
    <w:rsid w:val="00D53B7A"/>
    <w:rsid w:val="00D549AE"/>
    <w:rsid w:val="00D60786"/>
    <w:rsid w:val="00D62B12"/>
    <w:rsid w:val="00D64505"/>
    <w:rsid w:val="00D80589"/>
    <w:rsid w:val="00D86C24"/>
    <w:rsid w:val="00DA22F5"/>
    <w:rsid w:val="00DA46D7"/>
    <w:rsid w:val="00DA7D68"/>
    <w:rsid w:val="00DB03A6"/>
    <w:rsid w:val="00DB0A7C"/>
    <w:rsid w:val="00DB5180"/>
    <w:rsid w:val="00DB5237"/>
    <w:rsid w:val="00DB5CF2"/>
    <w:rsid w:val="00DC0DB8"/>
    <w:rsid w:val="00DD2B5C"/>
    <w:rsid w:val="00DD367E"/>
    <w:rsid w:val="00DD472D"/>
    <w:rsid w:val="00DE25C9"/>
    <w:rsid w:val="00DE2F4F"/>
    <w:rsid w:val="00DE4A83"/>
    <w:rsid w:val="00DE788C"/>
    <w:rsid w:val="00DF5B36"/>
    <w:rsid w:val="00E0077A"/>
    <w:rsid w:val="00E029DA"/>
    <w:rsid w:val="00E04EBC"/>
    <w:rsid w:val="00E14459"/>
    <w:rsid w:val="00E20904"/>
    <w:rsid w:val="00E30E6E"/>
    <w:rsid w:val="00E3244D"/>
    <w:rsid w:val="00E32FA1"/>
    <w:rsid w:val="00E34002"/>
    <w:rsid w:val="00E34B5C"/>
    <w:rsid w:val="00E40239"/>
    <w:rsid w:val="00E42EE8"/>
    <w:rsid w:val="00E531B9"/>
    <w:rsid w:val="00E603FC"/>
    <w:rsid w:val="00E612FB"/>
    <w:rsid w:val="00E66108"/>
    <w:rsid w:val="00E757C1"/>
    <w:rsid w:val="00E77354"/>
    <w:rsid w:val="00E81017"/>
    <w:rsid w:val="00E82256"/>
    <w:rsid w:val="00E838B0"/>
    <w:rsid w:val="00E83C57"/>
    <w:rsid w:val="00E93C31"/>
    <w:rsid w:val="00E94A9C"/>
    <w:rsid w:val="00E95DD5"/>
    <w:rsid w:val="00E9620E"/>
    <w:rsid w:val="00EA2196"/>
    <w:rsid w:val="00EA6F1A"/>
    <w:rsid w:val="00EB0048"/>
    <w:rsid w:val="00EC0C2E"/>
    <w:rsid w:val="00EC1932"/>
    <w:rsid w:val="00ED2456"/>
    <w:rsid w:val="00ED4587"/>
    <w:rsid w:val="00EE5073"/>
    <w:rsid w:val="00EE51EC"/>
    <w:rsid w:val="00EE5E60"/>
    <w:rsid w:val="00EF247B"/>
    <w:rsid w:val="00EF6653"/>
    <w:rsid w:val="00F01988"/>
    <w:rsid w:val="00F11CB1"/>
    <w:rsid w:val="00F22C31"/>
    <w:rsid w:val="00F23CE9"/>
    <w:rsid w:val="00F3158C"/>
    <w:rsid w:val="00F37E9B"/>
    <w:rsid w:val="00F415F0"/>
    <w:rsid w:val="00F44543"/>
    <w:rsid w:val="00F458D2"/>
    <w:rsid w:val="00F45BBE"/>
    <w:rsid w:val="00F45D04"/>
    <w:rsid w:val="00F4627B"/>
    <w:rsid w:val="00F510D8"/>
    <w:rsid w:val="00F5288A"/>
    <w:rsid w:val="00F53724"/>
    <w:rsid w:val="00F538A1"/>
    <w:rsid w:val="00F542C1"/>
    <w:rsid w:val="00F57821"/>
    <w:rsid w:val="00F61C0E"/>
    <w:rsid w:val="00F64BD5"/>
    <w:rsid w:val="00F66B7F"/>
    <w:rsid w:val="00F7373D"/>
    <w:rsid w:val="00F739BA"/>
    <w:rsid w:val="00F74052"/>
    <w:rsid w:val="00F76921"/>
    <w:rsid w:val="00F77D1D"/>
    <w:rsid w:val="00F80145"/>
    <w:rsid w:val="00F814E2"/>
    <w:rsid w:val="00F83AF4"/>
    <w:rsid w:val="00F853EC"/>
    <w:rsid w:val="00F910FC"/>
    <w:rsid w:val="00F93AD8"/>
    <w:rsid w:val="00F96063"/>
    <w:rsid w:val="00FB20B2"/>
    <w:rsid w:val="00FB2B73"/>
    <w:rsid w:val="00FB3508"/>
    <w:rsid w:val="00FB56DE"/>
    <w:rsid w:val="00FC215D"/>
    <w:rsid w:val="00FC439C"/>
    <w:rsid w:val="00FC4B21"/>
    <w:rsid w:val="00FC7545"/>
    <w:rsid w:val="00FD78F7"/>
    <w:rsid w:val="00FE12E9"/>
    <w:rsid w:val="00FE1F49"/>
    <w:rsid w:val="00FE2D84"/>
    <w:rsid w:val="00FF2178"/>
    <w:rsid w:val="00FF2508"/>
    <w:rsid w:val="00FF2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92"/>
  </w:style>
  <w:style w:type="paragraph" w:styleId="Heading2">
    <w:name w:val="heading 2"/>
    <w:basedOn w:val="Normal"/>
    <w:next w:val="Normal"/>
    <w:link w:val="Heading2Char"/>
    <w:qFormat/>
    <w:rsid w:val="007D67A3"/>
    <w:pPr>
      <w:keepNext/>
      <w:spacing w:after="0" w:line="240" w:lineRule="auto"/>
      <w:outlineLvl w:val="1"/>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9D3CAA"/>
    <w:pPr>
      <w:keepNext/>
      <w:spacing w:after="0" w:line="240" w:lineRule="auto"/>
      <w:jc w:val="center"/>
      <w:outlineLvl w:val="5"/>
    </w:pPr>
    <w:rPr>
      <w:rFonts w:ascii="Arial Black" w:eastAsia="Times New Roman" w:hAnsi="Arial Black" w:cs="Times New Roman"/>
      <w:sz w:val="48"/>
      <w:szCs w:val="24"/>
      <w:lang w:eastAsia="en-US"/>
    </w:rPr>
  </w:style>
  <w:style w:type="paragraph" w:styleId="Heading7">
    <w:name w:val="heading 7"/>
    <w:basedOn w:val="Normal"/>
    <w:next w:val="Normal"/>
    <w:link w:val="Heading7Char"/>
    <w:qFormat/>
    <w:rsid w:val="007D67A3"/>
    <w:pPr>
      <w:keepNext/>
      <w:spacing w:after="0" w:line="240" w:lineRule="auto"/>
      <w:outlineLvl w:val="6"/>
    </w:pPr>
    <w:rPr>
      <w:rFonts w:ascii="Arial Black" w:eastAsia="Times New Roman" w:hAnsi="Arial Black" w:cs="Arial"/>
      <w:b/>
      <w:bCs/>
      <w:color w:val="666699"/>
      <w:sz w:val="48"/>
      <w:szCs w:val="24"/>
    </w:rPr>
  </w:style>
  <w:style w:type="paragraph" w:styleId="Heading9">
    <w:name w:val="heading 9"/>
    <w:basedOn w:val="Normal"/>
    <w:next w:val="Normal"/>
    <w:link w:val="Heading9Char"/>
    <w:qFormat/>
    <w:rsid w:val="009D3CAA"/>
    <w:pPr>
      <w:keepNext/>
      <w:spacing w:after="0" w:line="240" w:lineRule="auto"/>
      <w:jc w:val="both"/>
      <w:outlineLvl w:val="8"/>
    </w:pPr>
    <w:rPr>
      <w:rFonts w:ascii="Arial" w:eastAsia="Times New Roman"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A7"/>
    <w:rPr>
      <w:rFonts w:ascii="Tahoma" w:hAnsi="Tahoma" w:cs="Tahoma"/>
      <w:sz w:val="16"/>
      <w:szCs w:val="16"/>
    </w:rPr>
  </w:style>
  <w:style w:type="character" w:customStyle="1" w:styleId="Heading2Char">
    <w:name w:val="Heading 2 Char"/>
    <w:basedOn w:val="DefaultParagraphFont"/>
    <w:link w:val="Heading2"/>
    <w:rsid w:val="007D67A3"/>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7D67A3"/>
    <w:rPr>
      <w:rFonts w:ascii="Arial Black" w:eastAsia="Times New Roman" w:hAnsi="Arial Black" w:cs="Arial"/>
      <w:b/>
      <w:bCs/>
      <w:color w:val="666699"/>
      <w:sz w:val="48"/>
      <w:szCs w:val="24"/>
      <w:lang w:val="en-GB"/>
    </w:rPr>
  </w:style>
  <w:style w:type="paragraph" w:styleId="Subtitle">
    <w:name w:val="Subtitle"/>
    <w:basedOn w:val="Normal"/>
    <w:link w:val="SubtitleChar"/>
    <w:qFormat/>
    <w:rsid w:val="007D67A3"/>
    <w:pPr>
      <w:spacing w:after="0" w:line="240" w:lineRule="auto"/>
      <w:jc w:val="center"/>
    </w:pPr>
    <w:rPr>
      <w:rFonts w:ascii="Times New Roman" w:eastAsia="Times New Roman" w:hAnsi="Times New Roman" w:cs="Times New Roman"/>
      <w:sz w:val="40"/>
      <w:szCs w:val="24"/>
    </w:rPr>
  </w:style>
  <w:style w:type="character" w:customStyle="1" w:styleId="SubtitleChar">
    <w:name w:val="Subtitle Char"/>
    <w:basedOn w:val="DefaultParagraphFont"/>
    <w:link w:val="Subtitle"/>
    <w:rsid w:val="007D67A3"/>
    <w:rPr>
      <w:rFonts w:ascii="Times New Roman" w:eastAsia="Times New Roman" w:hAnsi="Times New Roman" w:cs="Times New Roman"/>
      <w:sz w:val="40"/>
      <w:szCs w:val="24"/>
      <w:lang w:val="en-GB"/>
    </w:rPr>
  </w:style>
  <w:style w:type="paragraph" w:styleId="Header">
    <w:name w:val="header"/>
    <w:basedOn w:val="Normal"/>
    <w:link w:val="HeaderChar"/>
    <w:uiPriority w:val="99"/>
    <w:unhideWhenUsed/>
    <w:rsid w:val="0053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2D5"/>
  </w:style>
  <w:style w:type="paragraph" w:styleId="Footer">
    <w:name w:val="footer"/>
    <w:basedOn w:val="Normal"/>
    <w:link w:val="FooterChar"/>
    <w:uiPriority w:val="99"/>
    <w:unhideWhenUsed/>
    <w:rsid w:val="0053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2D5"/>
  </w:style>
  <w:style w:type="table" w:styleId="TableGrid">
    <w:name w:val="Table Grid"/>
    <w:basedOn w:val="TableNormal"/>
    <w:uiPriority w:val="59"/>
    <w:rsid w:val="00402E32"/>
    <w:pPr>
      <w:spacing w:after="0" w:line="240" w:lineRule="auto"/>
    </w:pPr>
    <w:rPr>
      <w:rFonts w:asciiTheme="majorHAnsi" w:hAnsiTheme="majorHAnsi" w:cstheme="majorBidi"/>
      <w:iC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6916"/>
    <w:pPr>
      <w:ind w:left="720"/>
      <w:contextualSpacing/>
    </w:pPr>
  </w:style>
  <w:style w:type="character" w:styleId="Hyperlink">
    <w:name w:val="Hyperlink"/>
    <w:basedOn w:val="DefaultParagraphFont"/>
    <w:uiPriority w:val="99"/>
    <w:unhideWhenUsed/>
    <w:rsid w:val="001F7933"/>
    <w:rPr>
      <w:color w:val="E2D700" w:themeColor="hyperlink"/>
      <w:u w:val="single"/>
    </w:rPr>
  </w:style>
  <w:style w:type="table" w:customStyle="1" w:styleId="TableGrid1">
    <w:name w:val="Table Grid1"/>
    <w:basedOn w:val="TableNormal"/>
    <w:next w:val="TableGrid"/>
    <w:uiPriority w:val="59"/>
    <w:rsid w:val="00236774"/>
    <w:pPr>
      <w:spacing w:after="0" w:line="240" w:lineRule="auto"/>
    </w:pPr>
    <w:rPr>
      <w:rFonts w:ascii="Cambria" w:eastAsia="Times New Roman" w:hAnsi="Cambria" w:cs="Times New Roman"/>
      <w:i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6774"/>
    <w:pPr>
      <w:spacing w:after="0" w:line="240" w:lineRule="auto"/>
    </w:pPr>
    <w:rPr>
      <w:rFonts w:ascii="Cambria" w:eastAsia="Times New Roman" w:hAnsi="Cambria" w:cs="Times New Roman"/>
      <w:i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40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0DA"/>
    <w:rPr>
      <w:sz w:val="20"/>
      <w:szCs w:val="20"/>
    </w:rPr>
  </w:style>
  <w:style w:type="character" w:styleId="EndnoteReference">
    <w:name w:val="endnote reference"/>
    <w:basedOn w:val="DefaultParagraphFont"/>
    <w:uiPriority w:val="99"/>
    <w:semiHidden/>
    <w:unhideWhenUsed/>
    <w:rsid w:val="007400DA"/>
    <w:rPr>
      <w:vertAlign w:val="superscript"/>
    </w:rPr>
  </w:style>
  <w:style w:type="table" w:customStyle="1" w:styleId="TableGrid3">
    <w:name w:val="Table Grid3"/>
    <w:basedOn w:val="TableNormal"/>
    <w:next w:val="TableGrid"/>
    <w:uiPriority w:val="59"/>
    <w:rsid w:val="00177F8D"/>
    <w:pPr>
      <w:spacing w:after="0" w:line="240" w:lineRule="auto"/>
    </w:pPr>
    <w:rPr>
      <w:rFonts w:ascii="Cambria" w:eastAsia="Calibri" w:hAnsi="Cambria" w:cs="Times New Roman"/>
      <w:iCs/>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34002"/>
    <w:pPr>
      <w:spacing w:after="0" w:line="240" w:lineRule="auto"/>
    </w:pPr>
    <w:rPr>
      <w:rFonts w:ascii="Cambria" w:eastAsia="Calibri" w:hAnsi="Cambria" w:cs="Times New Roman"/>
      <w:iCs/>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D3AF6"/>
    <w:pPr>
      <w:spacing w:before="100" w:beforeAutospacing="1" w:after="100" w:afterAutospacing="1" w:line="240" w:lineRule="auto"/>
    </w:pPr>
    <w:rPr>
      <w:rFonts w:ascii="Times New Roman" w:hAnsi="Times New Roman" w:cs="Times New Roman"/>
      <w:sz w:val="24"/>
      <w:szCs w:val="24"/>
    </w:rPr>
  </w:style>
  <w:style w:type="character" w:customStyle="1" w:styleId="Heading9Char">
    <w:name w:val="Heading 9 Char"/>
    <w:basedOn w:val="DefaultParagraphFont"/>
    <w:link w:val="Heading9"/>
    <w:rsid w:val="009D3CAA"/>
    <w:rPr>
      <w:rFonts w:ascii="Arial" w:eastAsia="Times New Roman" w:hAnsi="Arial" w:cs="Arial"/>
      <w:b/>
      <w:bCs/>
      <w:sz w:val="28"/>
      <w:szCs w:val="24"/>
      <w:lang w:eastAsia="en-US"/>
    </w:rPr>
  </w:style>
  <w:style w:type="character" w:customStyle="1" w:styleId="Heading6Char">
    <w:name w:val="Heading 6 Char"/>
    <w:basedOn w:val="DefaultParagraphFont"/>
    <w:link w:val="Heading6"/>
    <w:rsid w:val="009D3CAA"/>
    <w:rPr>
      <w:rFonts w:ascii="Arial Black" w:eastAsia="Times New Roman" w:hAnsi="Arial Black" w:cs="Times New Roman"/>
      <w:sz w:val="48"/>
      <w:szCs w:val="24"/>
      <w:lang w:eastAsia="en-US"/>
    </w:rPr>
  </w:style>
  <w:style w:type="table" w:customStyle="1" w:styleId="TableGrid21">
    <w:name w:val="Table Grid21"/>
    <w:basedOn w:val="TableNormal"/>
    <w:next w:val="TableGrid"/>
    <w:uiPriority w:val="59"/>
    <w:rsid w:val="00495D4D"/>
    <w:pPr>
      <w:spacing w:after="0" w:line="240" w:lineRule="auto"/>
    </w:pPr>
    <w:rPr>
      <w:rFonts w:ascii="Cambria" w:eastAsia="Calibri" w:hAnsi="Cambria" w:cs="Times New Roman"/>
      <w:iCs/>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81B49"/>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D67A3"/>
    <w:pPr>
      <w:keepNext/>
      <w:spacing w:after="0" w:line="240" w:lineRule="auto"/>
      <w:outlineLvl w:val="1"/>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9D3CAA"/>
    <w:pPr>
      <w:keepNext/>
      <w:spacing w:after="0" w:line="240" w:lineRule="auto"/>
      <w:jc w:val="center"/>
      <w:outlineLvl w:val="5"/>
    </w:pPr>
    <w:rPr>
      <w:rFonts w:ascii="Arial Black" w:eastAsia="Times New Roman" w:hAnsi="Arial Black" w:cs="Times New Roman"/>
      <w:sz w:val="48"/>
      <w:szCs w:val="24"/>
      <w:lang w:eastAsia="en-US"/>
    </w:rPr>
  </w:style>
  <w:style w:type="paragraph" w:styleId="Heading7">
    <w:name w:val="heading 7"/>
    <w:basedOn w:val="Normal"/>
    <w:next w:val="Normal"/>
    <w:link w:val="Heading7Char"/>
    <w:qFormat/>
    <w:rsid w:val="007D67A3"/>
    <w:pPr>
      <w:keepNext/>
      <w:spacing w:after="0" w:line="240" w:lineRule="auto"/>
      <w:outlineLvl w:val="6"/>
    </w:pPr>
    <w:rPr>
      <w:rFonts w:ascii="Arial Black" w:eastAsia="Times New Roman" w:hAnsi="Arial Black" w:cs="Arial"/>
      <w:b/>
      <w:bCs/>
      <w:color w:val="666699"/>
      <w:sz w:val="48"/>
      <w:szCs w:val="24"/>
    </w:rPr>
  </w:style>
  <w:style w:type="paragraph" w:styleId="Heading9">
    <w:name w:val="heading 9"/>
    <w:basedOn w:val="Normal"/>
    <w:next w:val="Normal"/>
    <w:link w:val="Heading9Char"/>
    <w:qFormat/>
    <w:rsid w:val="009D3CAA"/>
    <w:pPr>
      <w:keepNext/>
      <w:spacing w:after="0" w:line="240" w:lineRule="auto"/>
      <w:jc w:val="both"/>
      <w:outlineLvl w:val="8"/>
    </w:pPr>
    <w:rPr>
      <w:rFonts w:ascii="Arial" w:eastAsia="Times New Roman"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A7"/>
    <w:rPr>
      <w:rFonts w:ascii="Tahoma" w:hAnsi="Tahoma" w:cs="Tahoma"/>
      <w:sz w:val="16"/>
      <w:szCs w:val="16"/>
    </w:rPr>
  </w:style>
  <w:style w:type="character" w:customStyle="1" w:styleId="Heading2Char">
    <w:name w:val="Heading 2 Char"/>
    <w:basedOn w:val="DefaultParagraphFont"/>
    <w:link w:val="Heading2"/>
    <w:rsid w:val="007D67A3"/>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7D67A3"/>
    <w:rPr>
      <w:rFonts w:ascii="Arial Black" w:eastAsia="Times New Roman" w:hAnsi="Arial Black" w:cs="Arial"/>
      <w:b/>
      <w:bCs/>
      <w:color w:val="666699"/>
      <w:sz w:val="48"/>
      <w:szCs w:val="24"/>
      <w:lang w:val="en-GB"/>
    </w:rPr>
  </w:style>
  <w:style w:type="paragraph" w:styleId="Subtitle">
    <w:name w:val="Subtitle"/>
    <w:basedOn w:val="Normal"/>
    <w:link w:val="SubtitleChar"/>
    <w:qFormat/>
    <w:rsid w:val="007D67A3"/>
    <w:pPr>
      <w:spacing w:after="0" w:line="240" w:lineRule="auto"/>
      <w:jc w:val="center"/>
    </w:pPr>
    <w:rPr>
      <w:rFonts w:ascii="Times New Roman" w:eastAsia="Times New Roman" w:hAnsi="Times New Roman" w:cs="Times New Roman"/>
      <w:sz w:val="40"/>
      <w:szCs w:val="24"/>
    </w:rPr>
  </w:style>
  <w:style w:type="character" w:customStyle="1" w:styleId="SubtitleChar">
    <w:name w:val="Subtitle Char"/>
    <w:basedOn w:val="DefaultParagraphFont"/>
    <w:link w:val="Subtitle"/>
    <w:rsid w:val="007D67A3"/>
    <w:rPr>
      <w:rFonts w:ascii="Times New Roman" w:eastAsia="Times New Roman" w:hAnsi="Times New Roman" w:cs="Times New Roman"/>
      <w:sz w:val="40"/>
      <w:szCs w:val="24"/>
      <w:lang w:val="en-GB"/>
    </w:rPr>
  </w:style>
  <w:style w:type="paragraph" w:styleId="Header">
    <w:name w:val="header"/>
    <w:basedOn w:val="Normal"/>
    <w:link w:val="HeaderChar"/>
    <w:uiPriority w:val="99"/>
    <w:unhideWhenUsed/>
    <w:rsid w:val="0053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2D5"/>
  </w:style>
  <w:style w:type="paragraph" w:styleId="Footer">
    <w:name w:val="footer"/>
    <w:basedOn w:val="Normal"/>
    <w:link w:val="FooterChar"/>
    <w:uiPriority w:val="99"/>
    <w:unhideWhenUsed/>
    <w:rsid w:val="0053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2D5"/>
  </w:style>
  <w:style w:type="table" w:styleId="TableGrid">
    <w:name w:val="Table Grid"/>
    <w:basedOn w:val="TableNormal"/>
    <w:uiPriority w:val="59"/>
    <w:rsid w:val="00402E32"/>
    <w:pPr>
      <w:spacing w:after="0" w:line="240" w:lineRule="auto"/>
    </w:pPr>
    <w:rPr>
      <w:rFonts w:asciiTheme="majorHAnsi" w:hAnsiTheme="majorHAnsi" w:cstheme="majorBidi"/>
      <w:iC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6916"/>
    <w:pPr>
      <w:ind w:left="720"/>
      <w:contextualSpacing/>
    </w:pPr>
  </w:style>
  <w:style w:type="character" w:styleId="Hyperlink">
    <w:name w:val="Hyperlink"/>
    <w:basedOn w:val="DefaultParagraphFont"/>
    <w:uiPriority w:val="99"/>
    <w:unhideWhenUsed/>
    <w:rsid w:val="001F7933"/>
    <w:rPr>
      <w:color w:val="E2D700" w:themeColor="hyperlink"/>
      <w:u w:val="single"/>
    </w:rPr>
  </w:style>
  <w:style w:type="table" w:customStyle="1" w:styleId="TableGrid1">
    <w:name w:val="Table Grid1"/>
    <w:basedOn w:val="TableNormal"/>
    <w:next w:val="TableGrid"/>
    <w:uiPriority w:val="59"/>
    <w:rsid w:val="00236774"/>
    <w:pPr>
      <w:spacing w:after="0" w:line="240" w:lineRule="auto"/>
    </w:pPr>
    <w:rPr>
      <w:rFonts w:ascii="Cambria" w:eastAsia="Times New Roman" w:hAnsi="Cambria" w:cs="Times New Roman"/>
      <w:i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6774"/>
    <w:pPr>
      <w:spacing w:after="0" w:line="240" w:lineRule="auto"/>
    </w:pPr>
    <w:rPr>
      <w:rFonts w:ascii="Cambria" w:eastAsia="Times New Roman" w:hAnsi="Cambria" w:cs="Times New Roman"/>
      <w:i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400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0DA"/>
    <w:rPr>
      <w:sz w:val="20"/>
      <w:szCs w:val="20"/>
    </w:rPr>
  </w:style>
  <w:style w:type="character" w:styleId="EndnoteReference">
    <w:name w:val="endnote reference"/>
    <w:basedOn w:val="DefaultParagraphFont"/>
    <w:uiPriority w:val="99"/>
    <w:semiHidden/>
    <w:unhideWhenUsed/>
    <w:rsid w:val="007400DA"/>
    <w:rPr>
      <w:vertAlign w:val="superscript"/>
    </w:rPr>
  </w:style>
  <w:style w:type="table" w:customStyle="1" w:styleId="TableGrid3">
    <w:name w:val="Table Grid3"/>
    <w:basedOn w:val="TableNormal"/>
    <w:next w:val="TableGrid"/>
    <w:uiPriority w:val="59"/>
    <w:rsid w:val="00177F8D"/>
    <w:pPr>
      <w:spacing w:after="0" w:line="240" w:lineRule="auto"/>
    </w:pPr>
    <w:rPr>
      <w:rFonts w:ascii="Cambria" w:eastAsia="Calibri" w:hAnsi="Cambria" w:cs="Times New Roman"/>
      <w:iCs/>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34002"/>
    <w:pPr>
      <w:spacing w:after="0" w:line="240" w:lineRule="auto"/>
    </w:pPr>
    <w:rPr>
      <w:rFonts w:ascii="Cambria" w:eastAsia="Calibri" w:hAnsi="Cambria" w:cs="Times New Roman"/>
      <w:iCs/>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D3AF6"/>
    <w:pPr>
      <w:spacing w:before="100" w:beforeAutospacing="1" w:after="100" w:afterAutospacing="1" w:line="240" w:lineRule="auto"/>
    </w:pPr>
    <w:rPr>
      <w:rFonts w:ascii="Times New Roman" w:hAnsi="Times New Roman" w:cs="Times New Roman"/>
      <w:sz w:val="24"/>
      <w:szCs w:val="24"/>
    </w:rPr>
  </w:style>
  <w:style w:type="character" w:customStyle="1" w:styleId="Heading9Char">
    <w:name w:val="Heading 9 Char"/>
    <w:basedOn w:val="DefaultParagraphFont"/>
    <w:link w:val="Heading9"/>
    <w:rsid w:val="009D3CAA"/>
    <w:rPr>
      <w:rFonts w:ascii="Arial" w:eastAsia="Times New Roman" w:hAnsi="Arial" w:cs="Arial"/>
      <w:b/>
      <w:bCs/>
      <w:sz w:val="28"/>
      <w:szCs w:val="24"/>
      <w:lang w:eastAsia="en-US"/>
    </w:rPr>
  </w:style>
  <w:style w:type="character" w:customStyle="1" w:styleId="Heading6Char">
    <w:name w:val="Heading 6 Char"/>
    <w:basedOn w:val="DefaultParagraphFont"/>
    <w:link w:val="Heading6"/>
    <w:rsid w:val="009D3CAA"/>
    <w:rPr>
      <w:rFonts w:ascii="Arial Black" w:eastAsia="Times New Roman" w:hAnsi="Arial Black" w:cs="Times New Roman"/>
      <w:sz w:val="48"/>
      <w:szCs w:val="24"/>
      <w:lang w:eastAsia="en-US"/>
    </w:rPr>
  </w:style>
  <w:style w:type="table" w:customStyle="1" w:styleId="TableGrid21">
    <w:name w:val="Table Grid21"/>
    <w:basedOn w:val="TableNormal"/>
    <w:next w:val="TableGrid"/>
    <w:uiPriority w:val="59"/>
    <w:rsid w:val="00495D4D"/>
    <w:pPr>
      <w:spacing w:after="0" w:line="240" w:lineRule="auto"/>
    </w:pPr>
    <w:rPr>
      <w:rFonts w:ascii="Cambria" w:eastAsia="Calibri" w:hAnsi="Cambria" w:cs="Times New Roman"/>
      <w:iCs/>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81B4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04">
      <w:bodyDiv w:val="1"/>
      <w:marLeft w:val="0"/>
      <w:marRight w:val="0"/>
      <w:marTop w:val="0"/>
      <w:marBottom w:val="0"/>
      <w:divBdr>
        <w:top w:val="none" w:sz="0" w:space="0" w:color="auto"/>
        <w:left w:val="none" w:sz="0" w:space="0" w:color="auto"/>
        <w:bottom w:val="none" w:sz="0" w:space="0" w:color="auto"/>
        <w:right w:val="none" w:sz="0" w:space="0" w:color="auto"/>
      </w:divBdr>
      <w:divsChild>
        <w:div w:id="1986004655">
          <w:marLeft w:val="547"/>
          <w:marRight w:val="0"/>
          <w:marTop w:val="0"/>
          <w:marBottom w:val="0"/>
          <w:divBdr>
            <w:top w:val="none" w:sz="0" w:space="0" w:color="auto"/>
            <w:left w:val="none" w:sz="0" w:space="0" w:color="auto"/>
            <w:bottom w:val="none" w:sz="0" w:space="0" w:color="auto"/>
            <w:right w:val="none" w:sz="0" w:space="0" w:color="auto"/>
          </w:divBdr>
        </w:div>
      </w:divsChild>
    </w:div>
    <w:div w:id="38207849">
      <w:bodyDiv w:val="1"/>
      <w:marLeft w:val="0"/>
      <w:marRight w:val="0"/>
      <w:marTop w:val="0"/>
      <w:marBottom w:val="0"/>
      <w:divBdr>
        <w:top w:val="none" w:sz="0" w:space="0" w:color="auto"/>
        <w:left w:val="none" w:sz="0" w:space="0" w:color="auto"/>
        <w:bottom w:val="none" w:sz="0" w:space="0" w:color="auto"/>
        <w:right w:val="none" w:sz="0" w:space="0" w:color="auto"/>
      </w:divBdr>
    </w:div>
    <w:div w:id="338580320">
      <w:bodyDiv w:val="1"/>
      <w:marLeft w:val="0"/>
      <w:marRight w:val="0"/>
      <w:marTop w:val="0"/>
      <w:marBottom w:val="0"/>
      <w:divBdr>
        <w:top w:val="none" w:sz="0" w:space="0" w:color="auto"/>
        <w:left w:val="none" w:sz="0" w:space="0" w:color="auto"/>
        <w:bottom w:val="none" w:sz="0" w:space="0" w:color="auto"/>
        <w:right w:val="none" w:sz="0" w:space="0" w:color="auto"/>
      </w:divBdr>
    </w:div>
    <w:div w:id="450166949">
      <w:bodyDiv w:val="1"/>
      <w:marLeft w:val="0"/>
      <w:marRight w:val="0"/>
      <w:marTop w:val="0"/>
      <w:marBottom w:val="0"/>
      <w:divBdr>
        <w:top w:val="none" w:sz="0" w:space="0" w:color="auto"/>
        <w:left w:val="none" w:sz="0" w:space="0" w:color="auto"/>
        <w:bottom w:val="none" w:sz="0" w:space="0" w:color="auto"/>
        <w:right w:val="none" w:sz="0" w:space="0" w:color="auto"/>
      </w:divBdr>
    </w:div>
    <w:div w:id="566494605">
      <w:bodyDiv w:val="1"/>
      <w:marLeft w:val="0"/>
      <w:marRight w:val="0"/>
      <w:marTop w:val="0"/>
      <w:marBottom w:val="0"/>
      <w:divBdr>
        <w:top w:val="none" w:sz="0" w:space="0" w:color="auto"/>
        <w:left w:val="none" w:sz="0" w:space="0" w:color="auto"/>
        <w:bottom w:val="none" w:sz="0" w:space="0" w:color="auto"/>
        <w:right w:val="none" w:sz="0" w:space="0" w:color="auto"/>
      </w:divBdr>
    </w:div>
    <w:div w:id="618031357">
      <w:bodyDiv w:val="1"/>
      <w:marLeft w:val="0"/>
      <w:marRight w:val="0"/>
      <w:marTop w:val="0"/>
      <w:marBottom w:val="0"/>
      <w:divBdr>
        <w:top w:val="none" w:sz="0" w:space="0" w:color="auto"/>
        <w:left w:val="none" w:sz="0" w:space="0" w:color="auto"/>
        <w:bottom w:val="none" w:sz="0" w:space="0" w:color="auto"/>
        <w:right w:val="none" w:sz="0" w:space="0" w:color="auto"/>
      </w:divBdr>
    </w:div>
    <w:div w:id="701441426">
      <w:bodyDiv w:val="1"/>
      <w:marLeft w:val="0"/>
      <w:marRight w:val="0"/>
      <w:marTop w:val="0"/>
      <w:marBottom w:val="0"/>
      <w:divBdr>
        <w:top w:val="none" w:sz="0" w:space="0" w:color="auto"/>
        <w:left w:val="none" w:sz="0" w:space="0" w:color="auto"/>
        <w:bottom w:val="none" w:sz="0" w:space="0" w:color="auto"/>
        <w:right w:val="none" w:sz="0" w:space="0" w:color="auto"/>
      </w:divBdr>
      <w:divsChild>
        <w:div w:id="790704715">
          <w:marLeft w:val="547"/>
          <w:marRight w:val="0"/>
          <w:marTop w:val="0"/>
          <w:marBottom w:val="0"/>
          <w:divBdr>
            <w:top w:val="none" w:sz="0" w:space="0" w:color="auto"/>
            <w:left w:val="none" w:sz="0" w:space="0" w:color="auto"/>
            <w:bottom w:val="none" w:sz="0" w:space="0" w:color="auto"/>
            <w:right w:val="none" w:sz="0" w:space="0" w:color="auto"/>
          </w:divBdr>
        </w:div>
        <w:div w:id="69081755">
          <w:marLeft w:val="547"/>
          <w:marRight w:val="0"/>
          <w:marTop w:val="0"/>
          <w:marBottom w:val="0"/>
          <w:divBdr>
            <w:top w:val="none" w:sz="0" w:space="0" w:color="auto"/>
            <w:left w:val="none" w:sz="0" w:space="0" w:color="auto"/>
            <w:bottom w:val="none" w:sz="0" w:space="0" w:color="auto"/>
            <w:right w:val="none" w:sz="0" w:space="0" w:color="auto"/>
          </w:divBdr>
        </w:div>
      </w:divsChild>
    </w:div>
    <w:div w:id="881525166">
      <w:bodyDiv w:val="1"/>
      <w:marLeft w:val="0"/>
      <w:marRight w:val="0"/>
      <w:marTop w:val="0"/>
      <w:marBottom w:val="0"/>
      <w:divBdr>
        <w:top w:val="none" w:sz="0" w:space="0" w:color="auto"/>
        <w:left w:val="none" w:sz="0" w:space="0" w:color="auto"/>
        <w:bottom w:val="none" w:sz="0" w:space="0" w:color="auto"/>
        <w:right w:val="none" w:sz="0" w:space="0" w:color="auto"/>
      </w:divBdr>
    </w:div>
    <w:div w:id="1026906594">
      <w:bodyDiv w:val="1"/>
      <w:marLeft w:val="0"/>
      <w:marRight w:val="0"/>
      <w:marTop w:val="0"/>
      <w:marBottom w:val="0"/>
      <w:divBdr>
        <w:top w:val="none" w:sz="0" w:space="0" w:color="auto"/>
        <w:left w:val="none" w:sz="0" w:space="0" w:color="auto"/>
        <w:bottom w:val="none" w:sz="0" w:space="0" w:color="auto"/>
        <w:right w:val="none" w:sz="0" w:space="0" w:color="auto"/>
      </w:divBdr>
      <w:divsChild>
        <w:div w:id="218128192">
          <w:marLeft w:val="547"/>
          <w:marRight w:val="0"/>
          <w:marTop w:val="0"/>
          <w:marBottom w:val="0"/>
          <w:divBdr>
            <w:top w:val="none" w:sz="0" w:space="0" w:color="auto"/>
            <w:left w:val="none" w:sz="0" w:space="0" w:color="auto"/>
            <w:bottom w:val="none" w:sz="0" w:space="0" w:color="auto"/>
            <w:right w:val="none" w:sz="0" w:space="0" w:color="auto"/>
          </w:divBdr>
        </w:div>
      </w:divsChild>
    </w:div>
    <w:div w:id="1449854227">
      <w:bodyDiv w:val="1"/>
      <w:marLeft w:val="0"/>
      <w:marRight w:val="0"/>
      <w:marTop w:val="0"/>
      <w:marBottom w:val="0"/>
      <w:divBdr>
        <w:top w:val="none" w:sz="0" w:space="0" w:color="auto"/>
        <w:left w:val="none" w:sz="0" w:space="0" w:color="auto"/>
        <w:bottom w:val="none" w:sz="0" w:space="0" w:color="auto"/>
        <w:right w:val="none" w:sz="0" w:space="0" w:color="auto"/>
      </w:divBdr>
    </w:div>
    <w:div w:id="1537933852">
      <w:bodyDiv w:val="1"/>
      <w:marLeft w:val="0"/>
      <w:marRight w:val="0"/>
      <w:marTop w:val="0"/>
      <w:marBottom w:val="0"/>
      <w:divBdr>
        <w:top w:val="none" w:sz="0" w:space="0" w:color="auto"/>
        <w:left w:val="none" w:sz="0" w:space="0" w:color="auto"/>
        <w:bottom w:val="none" w:sz="0" w:space="0" w:color="auto"/>
        <w:right w:val="none" w:sz="0" w:space="0" w:color="auto"/>
      </w:divBdr>
    </w:div>
    <w:div w:id="1604143956">
      <w:bodyDiv w:val="1"/>
      <w:marLeft w:val="0"/>
      <w:marRight w:val="0"/>
      <w:marTop w:val="0"/>
      <w:marBottom w:val="0"/>
      <w:divBdr>
        <w:top w:val="none" w:sz="0" w:space="0" w:color="auto"/>
        <w:left w:val="none" w:sz="0" w:space="0" w:color="auto"/>
        <w:bottom w:val="none" w:sz="0" w:space="0" w:color="auto"/>
        <w:right w:val="none" w:sz="0" w:space="0" w:color="auto"/>
      </w:divBdr>
      <w:divsChild>
        <w:div w:id="797455206">
          <w:marLeft w:val="547"/>
          <w:marRight w:val="0"/>
          <w:marTop w:val="0"/>
          <w:marBottom w:val="0"/>
          <w:divBdr>
            <w:top w:val="none" w:sz="0" w:space="0" w:color="auto"/>
            <w:left w:val="none" w:sz="0" w:space="0" w:color="auto"/>
            <w:bottom w:val="none" w:sz="0" w:space="0" w:color="auto"/>
            <w:right w:val="none" w:sz="0" w:space="0" w:color="auto"/>
          </w:divBdr>
        </w:div>
      </w:divsChild>
    </w:div>
    <w:div w:id="1652980493">
      <w:bodyDiv w:val="1"/>
      <w:marLeft w:val="0"/>
      <w:marRight w:val="0"/>
      <w:marTop w:val="0"/>
      <w:marBottom w:val="0"/>
      <w:divBdr>
        <w:top w:val="none" w:sz="0" w:space="0" w:color="auto"/>
        <w:left w:val="none" w:sz="0" w:space="0" w:color="auto"/>
        <w:bottom w:val="none" w:sz="0" w:space="0" w:color="auto"/>
        <w:right w:val="none" w:sz="0" w:space="0" w:color="auto"/>
      </w:divBdr>
    </w:div>
    <w:div w:id="1680547361">
      <w:bodyDiv w:val="1"/>
      <w:marLeft w:val="0"/>
      <w:marRight w:val="0"/>
      <w:marTop w:val="0"/>
      <w:marBottom w:val="0"/>
      <w:divBdr>
        <w:top w:val="none" w:sz="0" w:space="0" w:color="auto"/>
        <w:left w:val="none" w:sz="0" w:space="0" w:color="auto"/>
        <w:bottom w:val="none" w:sz="0" w:space="0" w:color="auto"/>
        <w:right w:val="none" w:sz="0" w:space="0" w:color="auto"/>
      </w:divBdr>
      <w:divsChild>
        <w:div w:id="1389722855">
          <w:marLeft w:val="547"/>
          <w:marRight w:val="0"/>
          <w:marTop w:val="0"/>
          <w:marBottom w:val="0"/>
          <w:divBdr>
            <w:top w:val="none" w:sz="0" w:space="0" w:color="auto"/>
            <w:left w:val="none" w:sz="0" w:space="0" w:color="auto"/>
            <w:bottom w:val="none" w:sz="0" w:space="0" w:color="auto"/>
            <w:right w:val="none" w:sz="0" w:space="0" w:color="auto"/>
          </w:divBdr>
        </w:div>
        <w:div w:id="1527016068">
          <w:marLeft w:val="547"/>
          <w:marRight w:val="0"/>
          <w:marTop w:val="0"/>
          <w:marBottom w:val="0"/>
          <w:divBdr>
            <w:top w:val="none" w:sz="0" w:space="0" w:color="auto"/>
            <w:left w:val="none" w:sz="0" w:space="0" w:color="auto"/>
            <w:bottom w:val="none" w:sz="0" w:space="0" w:color="auto"/>
            <w:right w:val="none" w:sz="0" w:space="0" w:color="auto"/>
          </w:divBdr>
        </w:div>
        <w:div w:id="828600435">
          <w:marLeft w:val="547"/>
          <w:marRight w:val="0"/>
          <w:marTop w:val="0"/>
          <w:marBottom w:val="0"/>
          <w:divBdr>
            <w:top w:val="none" w:sz="0" w:space="0" w:color="auto"/>
            <w:left w:val="none" w:sz="0" w:space="0" w:color="auto"/>
            <w:bottom w:val="none" w:sz="0" w:space="0" w:color="auto"/>
            <w:right w:val="none" w:sz="0" w:space="0" w:color="auto"/>
          </w:divBdr>
        </w:div>
        <w:div w:id="1221137076">
          <w:marLeft w:val="547"/>
          <w:marRight w:val="0"/>
          <w:marTop w:val="0"/>
          <w:marBottom w:val="0"/>
          <w:divBdr>
            <w:top w:val="none" w:sz="0" w:space="0" w:color="auto"/>
            <w:left w:val="none" w:sz="0" w:space="0" w:color="auto"/>
            <w:bottom w:val="none" w:sz="0" w:space="0" w:color="auto"/>
            <w:right w:val="none" w:sz="0" w:space="0" w:color="auto"/>
          </w:divBdr>
        </w:div>
        <w:div w:id="1821656720">
          <w:marLeft w:val="547"/>
          <w:marRight w:val="0"/>
          <w:marTop w:val="0"/>
          <w:marBottom w:val="0"/>
          <w:divBdr>
            <w:top w:val="none" w:sz="0" w:space="0" w:color="auto"/>
            <w:left w:val="none" w:sz="0" w:space="0" w:color="auto"/>
            <w:bottom w:val="none" w:sz="0" w:space="0" w:color="auto"/>
            <w:right w:val="none" w:sz="0" w:space="0" w:color="auto"/>
          </w:divBdr>
        </w:div>
        <w:div w:id="2079744687">
          <w:marLeft w:val="547"/>
          <w:marRight w:val="0"/>
          <w:marTop w:val="0"/>
          <w:marBottom w:val="0"/>
          <w:divBdr>
            <w:top w:val="none" w:sz="0" w:space="0" w:color="auto"/>
            <w:left w:val="none" w:sz="0" w:space="0" w:color="auto"/>
            <w:bottom w:val="none" w:sz="0" w:space="0" w:color="auto"/>
            <w:right w:val="none" w:sz="0" w:space="0" w:color="auto"/>
          </w:divBdr>
        </w:div>
        <w:div w:id="1229803202">
          <w:marLeft w:val="547"/>
          <w:marRight w:val="0"/>
          <w:marTop w:val="0"/>
          <w:marBottom w:val="0"/>
          <w:divBdr>
            <w:top w:val="none" w:sz="0" w:space="0" w:color="auto"/>
            <w:left w:val="none" w:sz="0" w:space="0" w:color="auto"/>
            <w:bottom w:val="none" w:sz="0" w:space="0" w:color="auto"/>
            <w:right w:val="none" w:sz="0" w:space="0" w:color="auto"/>
          </w:divBdr>
        </w:div>
        <w:div w:id="2059477924">
          <w:marLeft w:val="547"/>
          <w:marRight w:val="0"/>
          <w:marTop w:val="0"/>
          <w:marBottom w:val="0"/>
          <w:divBdr>
            <w:top w:val="none" w:sz="0" w:space="0" w:color="auto"/>
            <w:left w:val="none" w:sz="0" w:space="0" w:color="auto"/>
            <w:bottom w:val="none" w:sz="0" w:space="0" w:color="auto"/>
            <w:right w:val="none" w:sz="0" w:space="0" w:color="auto"/>
          </w:divBdr>
        </w:div>
      </w:divsChild>
    </w:div>
    <w:div w:id="1767506465">
      <w:bodyDiv w:val="1"/>
      <w:marLeft w:val="0"/>
      <w:marRight w:val="0"/>
      <w:marTop w:val="0"/>
      <w:marBottom w:val="0"/>
      <w:divBdr>
        <w:top w:val="none" w:sz="0" w:space="0" w:color="auto"/>
        <w:left w:val="none" w:sz="0" w:space="0" w:color="auto"/>
        <w:bottom w:val="none" w:sz="0" w:space="0" w:color="auto"/>
        <w:right w:val="none" w:sz="0" w:space="0" w:color="auto"/>
      </w:divBdr>
      <w:divsChild>
        <w:div w:id="2016957685">
          <w:marLeft w:val="547"/>
          <w:marRight w:val="0"/>
          <w:marTop w:val="0"/>
          <w:marBottom w:val="0"/>
          <w:divBdr>
            <w:top w:val="none" w:sz="0" w:space="0" w:color="auto"/>
            <w:left w:val="none" w:sz="0" w:space="0" w:color="auto"/>
            <w:bottom w:val="none" w:sz="0" w:space="0" w:color="auto"/>
            <w:right w:val="none" w:sz="0" w:space="0" w:color="auto"/>
          </w:divBdr>
        </w:div>
      </w:divsChild>
    </w:div>
    <w:div w:id="1849522322">
      <w:bodyDiv w:val="1"/>
      <w:marLeft w:val="0"/>
      <w:marRight w:val="0"/>
      <w:marTop w:val="0"/>
      <w:marBottom w:val="0"/>
      <w:divBdr>
        <w:top w:val="none" w:sz="0" w:space="0" w:color="auto"/>
        <w:left w:val="none" w:sz="0" w:space="0" w:color="auto"/>
        <w:bottom w:val="none" w:sz="0" w:space="0" w:color="auto"/>
        <w:right w:val="none" w:sz="0" w:space="0" w:color="auto"/>
      </w:divBdr>
      <w:divsChild>
        <w:div w:id="729768413">
          <w:marLeft w:val="547"/>
          <w:marRight w:val="0"/>
          <w:marTop w:val="0"/>
          <w:marBottom w:val="0"/>
          <w:divBdr>
            <w:top w:val="none" w:sz="0" w:space="0" w:color="auto"/>
            <w:left w:val="none" w:sz="0" w:space="0" w:color="auto"/>
            <w:bottom w:val="none" w:sz="0" w:space="0" w:color="auto"/>
            <w:right w:val="none" w:sz="0" w:space="0" w:color="auto"/>
          </w:divBdr>
        </w:div>
      </w:divsChild>
    </w:div>
    <w:div w:id="1883129701">
      <w:bodyDiv w:val="1"/>
      <w:marLeft w:val="0"/>
      <w:marRight w:val="0"/>
      <w:marTop w:val="0"/>
      <w:marBottom w:val="0"/>
      <w:divBdr>
        <w:top w:val="none" w:sz="0" w:space="0" w:color="auto"/>
        <w:left w:val="none" w:sz="0" w:space="0" w:color="auto"/>
        <w:bottom w:val="none" w:sz="0" w:space="0" w:color="auto"/>
        <w:right w:val="none" w:sz="0" w:space="0" w:color="auto"/>
      </w:divBdr>
    </w:div>
    <w:div w:id="1910191073">
      <w:bodyDiv w:val="1"/>
      <w:marLeft w:val="0"/>
      <w:marRight w:val="0"/>
      <w:marTop w:val="0"/>
      <w:marBottom w:val="0"/>
      <w:divBdr>
        <w:top w:val="none" w:sz="0" w:space="0" w:color="auto"/>
        <w:left w:val="none" w:sz="0" w:space="0" w:color="auto"/>
        <w:bottom w:val="none" w:sz="0" w:space="0" w:color="auto"/>
        <w:right w:val="none" w:sz="0" w:space="0" w:color="auto"/>
      </w:divBdr>
    </w:div>
    <w:div w:id="1920820095">
      <w:bodyDiv w:val="1"/>
      <w:marLeft w:val="0"/>
      <w:marRight w:val="0"/>
      <w:marTop w:val="0"/>
      <w:marBottom w:val="0"/>
      <w:divBdr>
        <w:top w:val="none" w:sz="0" w:space="0" w:color="auto"/>
        <w:left w:val="none" w:sz="0" w:space="0" w:color="auto"/>
        <w:bottom w:val="none" w:sz="0" w:space="0" w:color="auto"/>
        <w:right w:val="none" w:sz="0" w:space="0" w:color="auto"/>
      </w:divBdr>
    </w:div>
    <w:div w:id="1948385841">
      <w:bodyDiv w:val="1"/>
      <w:marLeft w:val="0"/>
      <w:marRight w:val="0"/>
      <w:marTop w:val="0"/>
      <w:marBottom w:val="0"/>
      <w:divBdr>
        <w:top w:val="none" w:sz="0" w:space="0" w:color="auto"/>
        <w:left w:val="none" w:sz="0" w:space="0" w:color="auto"/>
        <w:bottom w:val="none" w:sz="0" w:space="0" w:color="auto"/>
        <w:right w:val="none" w:sz="0" w:space="0" w:color="auto"/>
      </w:divBdr>
    </w:div>
    <w:div w:id="1976183072">
      <w:bodyDiv w:val="1"/>
      <w:marLeft w:val="0"/>
      <w:marRight w:val="0"/>
      <w:marTop w:val="0"/>
      <w:marBottom w:val="0"/>
      <w:divBdr>
        <w:top w:val="none" w:sz="0" w:space="0" w:color="auto"/>
        <w:left w:val="none" w:sz="0" w:space="0" w:color="auto"/>
        <w:bottom w:val="none" w:sz="0" w:space="0" w:color="auto"/>
        <w:right w:val="none" w:sz="0" w:space="0" w:color="auto"/>
      </w:divBdr>
      <w:divsChild>
        <w:div w:id="2015568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BC21CE-8BBA-45BB-8EA6-8779496FFF09}" type="doc">
      <dgm:prSet loTypeId="urn:microsoft.com/office/officeart/2005/8/layout/radial2" loCatId="relationship" qsTypeId="urn:microsoft.com/office/officeart/2005/8/quickstyle/3d1" qsCatId="3D" csTypeId="urn:microsoft.com/office/officeart/2005/8/colors/accent1_2" csCatId="accent1" phldr="1"/>
      <dgm:spPr/>
      <dgm:t>
        <a:bodyPr/>
        <a:lstStyle/>
        <a:p>
          <a:endParaRPr lang="en-GB"/>
        </a:p>
      </dgm:t>
    </dgm:pt>
    <dgm:pt modelId="{97628CE8-CB9A-42C5-BAE2-F8D2D1BC40D1}">
      <dgm:prSet phldrT="[Text]" custT="1"/>
      <dgm:spPr>
        <a:solidFill>
          <a:srgbClr val="FFFF00"/>
        </a:solidFill>
      </dgm:spPr>
      <dgm:t>
        <a:bodyPr/>
        <a:lstStyle/>
        <a:p>
          <a:r>
            <a:rPr lang="en-GB" sz="1400" b="1">
              <a:solidFill>
                <a:sysClr val="windowText" lastClr="000000"/>
              </a:solidFill>
              <a:latin typeface="Arial" panose="020B0604020202020204" pitchFamily="34" charset="0"/>
              <a:cs typeface="Arial" panose="020B0604020202020204" pitchFamily="34" charset="0"/>
            </a:rPr>
            <a:t>Applied knowledge</a:t>
          </a:r>
        </a:p>
      </dgm:t>
    </dgm:pt>
    <dgm:pt modelId="{8E0BF386-9D58-45C2-987D-E4A2CBC473BD}" type="parTrans" cxnId="{ADE824A9-D3FC-4B41-A90C-8CC05B25F356}">
      <dgm:prSet/>
      <dgm:spPr/>
      <dgm:t>
        <a:bodyPr/>
        <a:lstStyle/>
        <a:p>
          <a:endParaRPr lang="en-GB"/>
        </a:p>
      </dgm:t>
    </dgm:pt>
    <dgm:pt modelId="{13BDB592-936B-4623-9ECA-6D718F7510C8}" type="sibTrans" cxnId="{ADE824A9-D3FC-4B41-A90C-8CC05B25F356}">
      <dgm:prSet/>
      <dgm:spPr/>
      <dgm:t>
        <a:bodyPr/>
        <a:lstStyle/>
        <a:p>
          <a:endParaRPr lang="en-GB"/>
        </a:p>
      </dgm:t>
    </dgm:pt>
    <dgm:pt modelId="{39BC0009-A250-4DA2-99FF-B9B12903DC4B}">
      <dgm:prSet phldrT="[Text]" custT="1"/>
      <dgm:spPr>
        <a:solidFill>
          <a:srgbClr val="FF0000"/>
        </a:solidFill>
      </dgm:spPr>
      <dgm:t>
        <a:bodyPr/>
        <a:lstStyle/>
        <a:p>
          <a:r>
            <a:rPr lang="en-GB" sz="1400" b="1">
              <a:solidFill>
                <a:sysClr val="windowText" lastClr="000000"/>
              </a:solidFill>
              <a:latin typeface="Arial" panose="020B0604020202020204" pitchFamily="34" charset="0"/>
              <a:cs typeface="Arial" panose="020B0604020202020204" pitchFamily="34" charset="0"/>
            </a:rPr>
            <a:t>Active</a:t>
          </a:r>
        </a:p>
        <a:p>
          <a:r>
            <a:rPr lang="en-GB" sz="1400" b="1">
              <a:solidFill>
                <a:sysClr val="windowText" lastClr="000000"/>
              </a:solidFill>
              <a:latin typeface="Arial" panose="020B0604020202020204" pitchFamily="34" charset="0"/>
              <a:cs typeface="Arial" panose="020B0604020202020204" pitchFamily="34" charset="0"/>
            </a:rPr>
            <a:t>engagement</a:t>
          </a:r>
        </a:p>
      </dgm:t>
    </dgm:pt>
    <dgm:pt modelId="{1D72AC86-51C5-4FAD-A387-B23F826E5612}" type="parTrans" cxnId="{54B5024B-FBD4-459B-9554-97A305169392}">
      <dgm:prSet/>
      <dgm:spPr/>
      <dgm:t>
        <a:bodyPr/>
        <a:lstStyle/>
        <a:p>
          <a:endParaRPr lang="en-GB"/>
        </a:p>
      </dgm:t>
    </dgm:pt>
    <dgm:pt modelId="{A2723CEE-20A3-44B6-AFEE-DC232B087646}" type="sibTrans" cxnId="{54B5024B-FBD4-459B-9554-97A305169392}">
      <dgm:prSet/>
      <dgm:spPr/>
      <dgm:t>
        <a:bodyPr/>
        <a:lstStyle/>
        <a:p>
          <a:endParaRPr lang="en-GB"/>
        </a:p>
      </dgm:t>
    </dgm:pt>
    <dgm:pt modelId="{690F2B16-0E35-45EE-8C74-04788F50E9E3}">
      <dgm:prSet phldrT="[Text]" custT="1"/>
      <dgm:spPr>
        <a:solidFill>
          <a:srgbClr val="92D050"/>
        </a:solidFill>
      </dgm:spPr>
      <dgm:t>
        <a:bodyPr/>
        <a:lstStyle/>
        <a:p>
          <a:r>
            <a:rPr lang="en-GB" sz="1400" b="1">
              <a:solidFill>
                <a:sysClr val="windowText" lastClr="000000"/>
              </a:solidFill>
              <a:latin typeface="Arial" panose="020B0604020202020204" pitchFamily="34" charset="0"/>
              <a:cs typeface="Arial" panose="020B0604020202020204" pitchFamily="34" charset="0"/>
            </a:rPr>
            <a:t>Timely</a:t>
          </a:r>
        </a:p>
        <a:p>
          <a:r>
            <a:rPr lang="en-GB" sz="1400" b="1">
              <a:solidFill>
                <a:sysClr val="windowText" lastClr="000000"/>
              </a:solidFill>
              <a:latin typeface="Arial" panose="020B0604020202020204" pitchFamily="34" charset="0"/>
              <a:cs typeface="Arial" panose="020B0604020202020204" pitchFamily="34" charset="0"/>
            </a:rPr>
            <a:t>feedback</a:t>
          </a:r>
        </a:p>
      </dgm:t>
    </dgm:pt>
    <dgm:pt modelId="{BB966615-7354-4C8C-B131-606FC5797088}" type="parTrans" cxnId="{5CA50F69-C94D-412E-8B69-C6ED4DA7BDB4}">
      <dgm:prSet/>
      <dgm:spPr/>
      <dgm:t>
        <a:bodyPr/>
        <a:lstStyle/>
        <a:p>
          <a:endParaRPr lang="en-GB"/>
        </a:p>
      </dgm:t>
    </dgm:pt>
    <dgm:pt modelId="{D649D72B-A938-4C42-BA71-8CB2A49545F4}" type="sibTrans" cxnId="{5CA50F69-C94D-412E-8B69-C6ED4DA7BDB4}">
      <dgm:prSet/>
      <dgm:spPr/>
      <dgm:t>
        <a:bodyPr/>
        <a:lstStyle/>
        <a:p>
          <a:endParaRPr lang="en-GB"/>
        </a:p>
      </dgm:t>
    </dgm:pt>
    <dgm:pt modelId="{148B25A5-B231-4BD9-AEA2-41AB64272800}">
      <dgm:prSet phldrT="[Text]" custT="1"/>
      <dgm:spPr>
        <a:solidFill>
          <a:srgbClr val="00B0F0"/>
        </a:solidFill>
      </dgm:spPr>
      <dgm:t>
        <a:bodyPr/>
        <a:lstStyle/>
        <a:p>
          <a:r>
            <a:rPr lang="en-GB" sz="1400" b="1">
              <a:solidFill>
                <a:sysClr val="windowText" lastClr="000000"/>
              </a:solidFill>
              <a:latin typeface="Arial" panose="020B0604020202020204" pitchFamily="34" charset="0"/>
              <a:cs typeface="Arial" panose="020B0604020202020204" pitchFamily="34" charset="0"/>
            </a:rPr>
            <a:t>Passionate</a:t>
          </a:r>
        </a:p>
        <a:p>
          <a:r>
            <a:rPr lang="en-GB" sz="1400" b="1">
              <a:solidFill>
                <a:sysClr val="windowText" lastClr="000000"/>
              </a:solidFill>
              <a:latin typeface="Arial" panose="020B0604020202020204" pitchFamily="34" charset="0"/>
              <a:cs typeface="Arial" panose="020B0604020202020204" pitchFamily="34" charset="0"/>
            </a:rPr>
            <a:t>belief</a:t>
          </a:r>
        </a:p>
      </dgm:t>
    </dgm:pt>
    <dgm:pt modelId="{EE505DB5-6F49-480D-894E-B1706A29328F}" type="parTrans" cxnId="{7BC57B79-FF7D-4C31-A55A-19270BC5523A}">
      <dgm:prSet/>
      <dgm:spPr/>
      <dgm:t>
        <a:bodyPr/>
        <a:lstStyle/>
        <a:p>
          <a:endParaRPr lang="en-GB"/>
        </a:p>
      </dgm:t>
    </dgm:pt>
    <dgm:pt modelId="{EC2D6071-75DA-4C1F-857D-6ECBDAD2F72C}" type="sibTrans" cxnId="{7BC57B79-FF7D-4C31-A55A-19270BC5523A}">
      <dgm:prSet/>
      <dgm:spPr/>
      <dgm:t>
        <a:bodyPr/>
        <a:lstStyle/>
        <a:p>
          <a:endParaRPr lang="en-GB"/>
        </a:p>
      </dgm:t>
    </dgm:pt>
    <dgm:pt modelId="{404F2959-454E-48A7-9E21-F25C18AACB21}">
      <dgm:prSet phldrT="[Text]" custT="1"/>
      <dgm:spPr>
        <a:solidFill>
          <a:srgbClr val="FFC000"/>
        </a:solidFill>
      </dgm:spPr>
      <dgm:t>
        <a:bodyPr/>
        <a:lstStyle/>
        <a:p>
          <a:r>
            <a:rPr lang="en-GB" sz="1400" b="1">
              <a:solidFill>
                <a:sysClr val="windowText" lastClr="000000"/>
              </a:solidFill>
              <a:latin typeface="Arial" panose="020B0604020202020204" pitchFamily="34" charset="0"/>
              <a:cs typeface="Arial" panose="020B0604020202020204" pitchFamily="34" charset="0"/>
            </a:rPr>
            <a:t>Challenging</a:t>
          </a:r>
        </a:p>
        <a:p>
          <a:r>
            <a:rPr lang="en-GB" sz="1400" b="1">
              <a:solidFill>
                <a:sysClr val="windowText" lastClr="000000"/>
              </a:solidFill>
              <a:latin typeface="Arial" panose="020B0604020202020204" pitchFamily="34" charset="0"/>
              <a:cs typeface="Arial" panose="020B0604020202020204" pitchFamily="34" charset="0"/>
            </a:rPr>
            <a:t>targets</a:t>
          </a:r>
        </a:p>
      </dgm:t>
    </dgm:pt>
    <dgm:pt modelId="{C7B20AC1-9E02-4FD3-AF5F-FEF205B0CD86}" type="parTrans" cxnId="{D9580ACA-C5D0-40C6-879C-FC14DD28FF44}">
      <dgm:prSet/>
      <dgm:spPr/>
      <dgm:t>
        <a:bodyPr/>
        <a:lstStyle/>
        <a:p>
          <a:endParaRPr lang="en-GB"/>
        </a:p>
      </dgm:t>
    </dgm:pt>
    <dgm:pt modelId="{893540FF-7B07-4134-A3ED-70B0E7A171E3}" type="sibTrans" cxnId="{D9580ACA-C5D0-40C6-879C-FC14DD28FF44}">
      <dgm:prSet/>
      <dgm:spPr/>
      <dgm:t>
        <a:bodyPr/>
        <a:lstStyle/>
        <a:p>
          <a:endParaRPr lang="en-GB"/>
        </a:p>
      </dgm:t>
    </dgm:pt>
    <dgm:pt modelId="{607299C9-0D78-47EA-B481-5AAFC3B7C8D3}" type="pres">
      <dgm:prSet presAssocID="{06BC21CE-8BBA-45BB-8EA6-8779496FFF09}" presName="composite" presStyleCnt="0">
        <dgm:presLayoutVars>
          <dgm:chMax val="5"/>
          <dgm:dir/>
          <dgm:animLvl val="ctr"/>
          <dgm:resizeHandles val="exact"/>
        </dgm:presLayoutVars>
      </dgm:prSet>
      <dgm:spPr/>
      <dgm:t>
        <a:bodyPr/>
        <a:lstStyle/>
        <a:p>
          <a:endParaRPr lang="en-GB"/>
        </a:p>
      </dgm:t>
    </dgm:pt>
    <dgm:pt modelId="{7BA70EE8-D756-46EC-B8D2-7E4FD83B154D}" type="pres">
      <dgm:prSet presAssocID="{06BC21CE-8BBA-45BB-8EA6-8779496FFF09}" presName="cycle" presStyleCnt="0"/>
      <dgm:spPr/>
      <dgm:t>
        <a:bodyPr/>
        <a:lstStyle/>
        <a:p>
          <a:endParaRPr lang="en-GB"/>
        </a:p>
      </dgm:t>
    </dgm:pt>
    <dgm:pt modelId="{DCD9D27E-22C6-4D4B-A505-93D0357E8459}" type="pres">
      <dgm:prSet presAssocID="{06BC21CE-8BBA-45BB-8EA6-8779496FFF09}" presName="centerShape" presStyleCnt="0"/>
      <dgm:spPr/>
      <dgm:t>
        <a:bodyPr/>
        <a:lstStyle/>
        <a:p>
          <a:endParaRPr lang="en-GB"/>
        </a:p>
      </dgm:t>
    </dgm:pt>
    <dgm:pt modelId="{B2DA1698-45F3-41B4-8CE1-043EDB804D8D}" type="pres">
      <dgm:prSet presAssocID="{06BC21CE-8BBA-45BB-8EA6-8779496FFF09}" presName="connSite" presStyleLbl="node1" presStyleIdx="0" presStyleCnt="6"/>
      <dgm:spPr/>
      <dgm:t>
        <a:bodyPr/>
        <a:lstStyle/>
        <a:p>
          <a:endParaRPr lang="en-GB"/>
        </a:p>
      </dgm:t>
    </dgm:pt>
    <dgm:pt modelId="{4B3D81C9-AB7B-4071-BDE4-EC3E18CB31B1}" type="pres">
      <dgm:prSet presAssocID="{06BC21CE-8BBA-45BB-8EA6-8779496FFF09}" presName="visible" presStyleLbl="node1" presStyleIdx="0" presStyleCnt="6" custScaleX="204680" custScaleY="178350" custLinFactNeighborX="-52762" custLinFactNeighborY="-12665"/>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endParaRPr lang="en-GB"/>
        </a:p>
      </dgm:t>
    </dgm:pt>
    <dgm:pt modelId="{BC9C9686-F240-46E1-8CD2-EBDE62738B84}" type="pres">
      <dgm:prSet presAssocID="{8E0BF386-9D58-45C2-987D-E4A2CBC473BD}" presName="Name25" presStyleLbl="parChTrans1D1" presStyleIdx="0" presStyleCnt="5"/>
      <dgm:spPr/>
      <dgm:t>
        <a:bodyPr/>
        <a:lstStyle/>
        <a:p>
          <a:endParaRPr lang="en-GB"/>
        </a:p>
      </dgm:t>
    </dgm:pt>
    <dgm:pt modelId="{B4F2B0B5-B3A9-4A9D-A7B2-C6CDD847BD36}" type="pres">
      <dgm:prSet presAssocID="{97628CE8-CB9A-42C5-BAE2-F8D2D1BC40D1}" presName="node" presStyleCnt="0"/>
      <dgm:spPr/>
      <dgm:t>
        <a:bodyPr/>
        <a:lstStyle/>
        <a:p>
          <a:endParaRPr lang="en-GB"/>
        </a:p>
      </dgm:t>
    </dgm:pt>
    <dgm:pt modelId="{D23A44FA-ACA0-41DD-A225-DF2E3491523C}" type="pres">
      <dgm:prSet presAssocID="{97628CE8-CB9A-42C5-BAE2-F8D2D1BC40D1}" presName="parentNode" presStyleLbl="node1" presStyleIdx="1" presStyleCnt="6" custScaleX="191542" custScaleY="177718" custLinFactNeighborX="-55404" custLinFactNeighborY="-16819">
        <dgm:presLayoutVars>
          <dgm:chMax val="1"/>
          <dgm:bulletEnabled val="1"/>
        </dgm:presLayoutVars>
      </dgm:prSet>
      <dgm:spPr/>
      <dgm:t>
        <a:bodyPr/>
        <a:lstStyle/>
        <a:p>
          <a:endParaRPr lang="en-GB"/>
        </a:p>
      </dgm:t>
    </dgm:pt>
    <dgm:pt modelId="{A1162FC4-B0AB-4EF3-BE49-34AF621B796A}" type="pres">
      <dgm:prSet presAssocID="{97628CE8-CB9A-42C5-BAE2-F8D2D1BC40D1}" presName="childNode" presStyleLbl="revTx" presStyleIdx="0" presStyleCnt="0">
        <dgm:presLayoutVars>
          <dgm:bulletEnabled val="1"/>
        </dgm:presLayoutVars>
      </dgm:prSet>
      <dgm:spPr/>
      <dgm:t>
        <a:bodyPr/>
        <a:lstStyle/>
        <a:p>
          <a:endParaRPr lang="en-GB"/>
        </a:p>
      </dgm:t>
    </dgm:pt>
    <dgm:pt modelId="{F828AF51-FF69-4DAA-993F-063AA282BA34}" type="pres">
      <dgm:prSet presAssocID="{1D72AC86-51C5-4FAD-A387-B23F826E5612}" presName="Name25" presStyleLbl="parChTrans1D1" presStyleIdx="1" presStyleCnt="5"/>
      <dgm:spPr/>
      <dgm:t>
        <a:bodyPr/>
        <a:lstStyle/>
        <a:p>
          <a:endParaRPr lang="en-GB"/>
        </a:p>
      </dgm:t>
    </dgm:pt>
    <dgm:pt modelId="{EE22FAEA-6127-4422-907C-071560A8F2EE}" type="pres">
      <dgm:prSet presAssocID="{39BC0009-A250-4DA2-99FF-B9B12903DC4B}" presName="node" presStyleCnt="0"/>
      <dgm:spPr/>
      <dgm:t>
        <a:bodyPr/>
        <a:lstStyle/>
        <a:p>
          <a:endParaRPr lang="en-GB"/>
        </a:p>
      </dgm:t>
    </dgm:pt>
    <dgm:pt modelId="{61AFC0F3-7A41-461E-A6D0-F73750F8A958}" type="pres">
      <dgm:prSet presAssocID="{39BC0009-A250-4DA2-99FF-B9B12903DC4B}" presName="parentNode" presStyleLbl="node1" presStyleIdx="2" presStyleCnt="6" custScaleX="196759" custScaleY="170604" custLinFactNeighborX="78029" custLinFactNeighborY="-26696">
        <dgm:presLayoutVars>
          <dgm:chMax val="1"/>
          <dgm:bulletEnabled val="1"/>
        </dgm:presLayoutVars>
      </dgm:prSet>
      <dgm:spPr/>
      <dgm:t>
        <a:bodyPr/>
        <a:lstStyle/>
        <a:p>
          <a:endParaRPr lang="en-GB"/>
        </a:p>
      </dgm:t>
    </dgm:pt>
    <dgm:pt modelId="{B482B55B-1F66-4ED2-8026-E01EE03930CE}" type="pres">
      <dgm:prSet presAssocID="{39BC0009-A250-4DA2-99FF-B9B12903DC4B}" presName="childNode" presStyleLbl="revTx" presStyleIdx="0" presStyleCnt="0">
        <dgm:presLayoutVars>
          <dgm:bulletEnabled val="1"/>
        </dgm:presLayoutVars>
      </dgm:prSet>
      <dgm:spPr/>
      <dgm:t>
        <a:bodyPr/>
        <a:lstStyle/>
        <a:p>
          <a:endParaRPr lang="en-GB"/>
        </a:p>
      </dgm:t>
    </dgm:pt>
    <dgm:pt modelId="{A7DB0AEE-63D5-488D-8317-ADE00B888129}" type="pres">
      <dgm:prSet presAssocID="{BB966615-7354-4C8C-B131-606FC5797088}" presName="Name25" presStyleLbl="parChTrans1D1" presStyleIdx="2" presStyleCnt="5"/>
      <dgm:spPr/>
      <dgm:t>
        <a:bodyPr/>
        <a:lstStyle/>
        <a:p>
          <a:endParaRPr lang="en-GB"/>
        </a:p>
      </dgm:t>
    </dgm:pt>
    <dgm:pt modelId="{DCC903FC-C3EE-4163-BBFA-85FCEBF345B2}" type="pres">
      <dgm:prSet presAssocID="{690F2B16-0E35-45EE-8C74-04788F50E9E3}" presName="node" presStyleCnt="0"/>
      <dgm:spPr/>
      <dgm:t>
        <a:bodyPr/>
        <a:lstStyle/>
        <a:p>
          <a:endParaRPr lang="en-GB"/>
        </a:p>
      </dgm:t>
    </dgm:pt>
    <dgm:pt modelId="{D4EA514D-E7E4-4CD4-9A33-BC082DB84C13}" type="pres">
      <dgm:prSet presAssocID="{690F2B16-0E35-45EE-8C74-04788F50E9E3}" presName="parentNode" presStyleLbl="node1" presStyleIdx="3" presStyleCnt="6" custScaleX="196335" custScaleY="171361" custLinFactNeighborX="92772" custLinFactNeighborY="25347">
        <dgm:presLayoutVars>
          <dgm:chMax val="1"/>
          <dgm:bulletEnabled val="1"/>
        </dgm:presLayoutVars>
      </dgm:prSet>
      <dgm:spPr/>
      <dgm:t>
        <a:bodyPr/>
        <a:lstStyle/>
        <a:p>
          <a:endParaRPr lang="en-GB"/>
        </a:p>
      </dgm:t>
    </dgm:pt>
    <dgm:pt modelId="{09E24641-AAD9-4FA4-AE35-114B0F302FF6}" type="pres">
      <dgm:prSet presAssocID="{690F2B16-0E35-45EE-8C74-04788F50E9E3}" presName="childNode" presStyleLbl="revTx" presStyleIdx="0" presStyleCnt="0">
        <dgm:presLayoutVars>
          <dgm:bulletEnabled val="1"/>
        </dgm:presLayoutVars>
      </dgm:prSet>
      <dgm:spPr/>
      <dgm:t>
        <a:bodyPr/>
        <a:lstStyle/>
        <a:p>
          <a:endParaRPr lang="en-GB"/>
        </a:p>
      </dgm:t>
    </dgm:pt>
    <dgm:pt modelId="{20EC8ADA-FF66-4C19-8887-255A0889FB90}" type="pres">
      <dgm:prSet presAssocID="{EE505DB5-6F49-480D-894E-B1706A29328F}" presName="Name25" presStyleLbl="parChTrans1D1" presStyleIdx="3" presStyleCnt="5"/>
      <dgm:spPr/>
      <dgm:t>
        <a:bodyPr/>
        <a:lstStyle/>
        <a:p>
          <a:endParaRPr lang="en-GB"/>
        </a:p>
      </dgm:t>
    </dgm:pt>
    <dgm:pt modelId="{6E5A91B7-0582-4AEE-8098-F9BF1F94A1F0}" type="pres">
      <dgm:prSet presAssocID="{148B25A5-B231-4BD9-AEA2-41AB64272800}" presName="node" presStyleCnt="0"/>
      <dgm:spPr/>
      <dgm:t>
        <a:bodyPr/>
        <a:lstStyle/>
        <a:p>
          <a:endParaRPr lang="en-GB"/>
        </a:p>
      </dgm:t>
    </dgm:pt>
    <dgm:pt modelId="{38FA1AE0-22CE-44BA-8CBF-2637FA0D9E6B}" type="pres">
      <dgm:prSet presAssocID="{148B25A5-B231-4BD9-AEA2-41AB64272800}" presName="parentNode" presStyleLbl="node1" presStyleIdx="4" presStyleCnt="6" custScaleX="189885" custScaleY="170856" custLinFactNeighborX="17159" custLinFactNeighborY="50818">
        <dgm:presLayoutVars>
          <dgm:chMax val="1"/>
          <dgm:bulletEnabled val="1"/>
        </dgm:presLayoutVars>
      </dgm:prSet>
      <dgm:spPr/>
      <dgm:t>
        <a:bodyPr/>
        <a:lstStyle/>
        <a:p>
          <a:endParaRPr lang="en-GB"/>
        </a:p>
      </dgm:t>
    </dgm:pt>
    <dgm:pt modelId="{88B4CA5A-24D6-48E2-BE70-5618E4F36AC2}" type="pres">
      <dgm:prSet presAssocID="{148B25A5-B231-4BD9-AEA2-41AB64272800}" presName="childNode" presStyleLbl="revTx" presStyleIdx="0" presStyleCnt="0">
        <dgm:presLayoutVars>
          <dgm:bulletEnabled val="1"/>
        </dgm:presLayoutVars>
      </dgm:prSet>
      <dgm:spPr/>
      <dgm:t>
        <a:bodyPr/>
        <a:lstStyle/>
        <a:p>
          <a:endParaRPr lang="en-GB"/>
        </a:p>
      </dgm:t>
    </dgm:pt>
    <dgm:pt modelId="{B9AD1047-86D1-431A-8081-38CF98F38097}" type="pres">
      <dgm:prSet presAssocID="{C7B20AC1-9E02-4FD3-AF5F-FEF205B0CD86}" presName="Name25" presStyleLbl="parChTrans1D1" presStyleIdx="4" presStyleCnt="5"/>
      <dgm:spPr/>
      <dgm:t>
        <a:bodyPr/>
        <a:lstStyle/>
        <a:p>
          <a:endParaRPr lang="en-GB"/>
        </a:p>
      </dgm:t>
    </dgm:pt>
    <dgm:pt modelId="{8D1727E6-BA78-433C-809E-7FF7B1749154}" type="pres">
      <dgm:prSet presAssocID="{404F2959-454E-48A7-9E21-F25C18AACB21}" presName="node" presStyleCnt="0"/>
      <dgm:spPr/>
      <dgm:t>
        <a:bodyPr/>
        <a:lstStyle/>
        <a:p>
          <a:endParaRPr lang="en-GB"/>
        </a:p>
      </dgm:t>
    </dgm:pt>
    <dgm:pt modelId="{D7C0EEBE-C845-445E-B734-C733EAAB590E}" type="pres">
      <dgm:prSet presAssocID="{404F2959-454E-48A7-9E21-F25C18AACB21}" presName="parentNode" presStyleLbl="node1" presStyleIdx="5" presStyleCnt="6" custScaleX="192429" custScaleY="174092" custLinFactX="-7595" custLinFactNeighborX="-100000" custLinFactNeighborY="6636">
        <dgm:presLayoutVars>
          <dgm:chMax val="1"/>
          <dgm:bulletEnabled val="1"/>
        </dgm:presLayoutVars>
      </dgm:prSet>
      <dgm:spPr/>
      <dgm:t>
        <a:bodyPr/>
        <a:lstStyle/>
        <a:p>
          <a:endParaRPr lang="en-GB"/>
        </a:p>
      </dgm:t>
    </dgm:pt>
    <dgm:pt modelId="{45FF3918-8CA4-44F8-ADA9-90791FC6829F}" type="pres">
      <dgm:prSet presAssocID="{404F2959-454E-48A7-9E21-F25C18AACB21}" presName="childNode" presStyleLbl="revTx" presStyleIdx="0" presStyleCnt="0">
        <dgm:presLayoutVars>
          <dgm:bulletEnabled val="1"/>
        </dgm:presLayoutVars>
      </dgm:prSet>
      <dgm:spPr/>
      <dgm:t>
        <a:bodyPr/>
        <a:lstStyle/>
        <a:p>
          <a:endParaRPr lang="en-GB"/>
        </a:p>
      </dgm:t>
    </dgm:pt>
  </dgm:ptLst>
  <dgm:cxnLst>
    <dgm:cxn modelId="{D9580ACA-C5D0-40C6-879C-FC14DD28FF44}" srcId="{06BC21CE-8BBA-45BB-8EA6-8779496FFF09}" destId="{404F2959-454E-48A7-9E21-F25C18AACB21}" srcOrd="4" destOrd="0" parTransId="{C7B20AC1-9E02-4FD3-AF5F-FEF205B0CD86}" sibTransId="{893540FF-7B07-4134-A3ED-70B0E7A171E3}"/>
    <dgm:cxn modelId="{AAD830FC-0172-4A4B-A638-9355D6FB571C}" type="presOf" srcId="{C7B20AC1-9E02-4FD3-AF5F-FEF205B0CD86}" destId="{B9AD1047-86D1-431A-8081-38CF98F38097}" srcOrd="0" destOrd="0" presId="urn:microsoft.com/office/officeart/2005/8/layout/radial2"/>
    <dgm:cxn modelId="{3305033C-0E6C-41D5-BD9B-A85C1B5B4633}" type="presOf" srcId="{148B25A5-B231-4BD9-AEA2-41AB64272800}" destId="{38FA1AE0-22CE-44BA-8CBF-2637FA0D9E6B}" srcOrd="0" destOrd="0" presId="urn:microsoft.com/office/officeart/2005/8/layout/radial2"/>
    <dgm:cxn modelId="{36B8E880-A838-45B3-BD25-F93E07D68FA0}" type="presOf" srcId="{690F2B16-0E35-45EE-8C74-04788F50E9E3}" destId="{D4EA514D-E7E4-4CD4-9A33-BC082DB84C13}" srcOrd="0" destOrd="0" presId="urn:microsoft.com/office/officeart/2005/8/layout/radial2"/>
    <dgm:cxn modelId="{BA627A99-EE4C-4DEE-BBD5-C4FCEFC8603C}" type="presOf" srcId="{97628CE8-CB9A-42C5-BAE2-F8D2D1BC40D1}" destId="{D23A44FA-ACA0-41DD-A225-DF2E3491523C}" srcOrd="0" destOrd="0" presId="urn:microsoft.com/office/officeart/2005/8/layout/radial2"/>
    <dgm:cxn modelId="{3EE6AA3E-6A2F-45B3-94CE-58F8609D9955}" type="presOf" srcId="{39BC0009-A250-4DA2-99FF-B9B12903DC4B}" destId="{61AFC0F3-7A41-461E-A6D0-F73750F8A958}" srcOrd="0" destOrd="0" presId="urn:microsoft.com/office/officeart/2005/8/layout/radial2"/>
    <dgm:cxn modelId="{7BC57B79-FF7D-4C31-A55A-19270BC5523A}" srcId="{06BC21CE-8BBA-45BB-8EA6-8779496FFF09}" destId="{148B25A5-B231-4BD9-AEA2-41AB64272800}" srcOrd="3" destOrd="0" parTransId="{EE505DB5-6F49-480D-894E-B1706A29328F}" sibTransId="{EC2D6071-75DA-4C1F-857D-6ECBDAD2F72C}"/>
    <dgm:cxn modelId="{AB376784-0B8F-4838-A47F-C9E62E311FA4}" type="presOf" srcId="{404F2959-454E-48A7-9E21-F25C18AACB21}" destId="{D7C0EEBE-C845-445E-B734-C733EAAB590E}" srcOrd="0" destOrd="0" presId="urn:microsoft.com/office/officeart/2005/8/layout/radial2"/>
    <dgm:cxn modelId="{ADE824A9-D3FC-4B41-A90C-8CC05B25F356}" srcId="{06BC21CE-8BBA-45BB-8EA6-8779496FFF09}" destId="{97628CE8-CB9A-42C5-BAE2-F8D2D1BC40D1}" srcOrd="0" destOrd="0" parTransId="{8E0BF386-9D58-45C2-987D-E4A2CBC473BD}" sibTransId="{13BDB592-936B-4623-9ECA-6D718F7510C8}"/>
    <dgm:cxn modelId="{DAE702A5-1C97-47AB-9481-227326987B33}" type="presOf" srcId="{06BC21CE-8BBA-45BB-8EA6-8779496FFF09}" destId="{607299C9-0D78-47EA-B481-5AAFC3B7C8D3}" srcOrd="0" destOrd="0" presId="urn:microsoft.com/office/officeart/2005/8/layout/radial2"/>
    <dgm:cxn modelId="{7824174B-EAA8-4713-A293-7DD1DB424BCC}" type="presOf" srcId="{BB966615-7354-4C8C-B131-606FC5797088}" destId="{A7DB0AEE-63D5-488D-8317-ADE00B888129}" srcOrd="0" destOrd="0" presId="urn:microsoft.com/office/officeart/2005/8/layout/radial2"/>
    <dgm:cxn modelId="{51CAFEA8-9485-402E-AF86-F356ECC98AD0}" type="presOf" srcId="{8E0BF386-9D58-45C2-987D-E4A2CBC473BD}" destId="{BC9C9686-F240-46E1-8CD2-EBDE62738B84}" srcOrd="0" destOrd="0" presId="urn:microsoft.com/office/officeart/2005/8/layout/radial2"/>
    <dgm:cxn modelId="{54B5024B-FBD4-459B-9554-97A305169392}" srcId="{06BC21CE-8BBA-45BB-8EA6-8779496FFF09}" destId="{39BC0009-A250-4DA2-99FF-B9B12903DC4B}" srcOrd="1" destOrd="0" parTransId="{1D72AC86-51C5-4FAD-A387-B23F826E5612}" sibTransId="{A2723CEE-20A3-44B6-AFEE-DC232B087646}"/>
    <dgm:cxn modelId="{20CF9BF9-7E68-48C2-844B-035FC0E69428}" type="presOf" srcId="{EE505DB5-6F49-480D-894E-B1706A29328F}" destId="{20EC8ADA-FF66-4C19-8887-255A0889FB90}" srcOrd="0" destOrd="0" presId="urn:microsoft.com/office/officeart/2005/8/layout/radial2"/>
    <dgm:cxn modelId="{494C68E2-4A11-4D2A-AC6D-0763CE32B526}" type="presOf" srcId="{1D72AC86-51C5-4FAD-A387-B23F826E5612}" destId="{F828AF51-FF69-4DAA-993F-063AA282BA34}" srcOrd="0" destOrd="0" presId="urn:microsoft.com/office/officeart/2005/8/layout/radial2"/>
    <dgm:cxn modelId="{5CA50F69-C94D-412E-8B69-C6ED4DA7BDB4}" srcId="{06BC21CE-8BBA-45BB-8EA6-8779496FFF09}" destId="{690F2B16-0E35-45EE-8C74-04788F50E9E3}" srcOrd="2" destOrd="0" parTransId="{BB966615-7354-4C8C-B131-606FC5797088}" sibTransId="{D649D72B-A938-4C42-BA71-8CB2A49545F4}"/>
    <dgm:cxn modelId="{3C294A91-60E1-4D6E-9F8C-594AD4CC5ED7}" type="presParOf" srcId="{607299C9-0D78-47EA-B481-5AAFC3B7C8D3}" destId="{7BA70EE8-D756-46EC-B8D2-7E4FD83B154D}" srcOrd="0" destOrd="0" presId="urn:microsoft.com/office/officeart/2005/8/layout/radial2"/>
    <dgm:cxn modelId="{9DC94760-ED4A-4D08-9BFF-CBB554ED13B2}" type="presParOf" srcId="{7BA70EE8-D756-46EC-B8D2-7E4FD83B154D}" destId="{DCD9D27E-22C6-4D4B-A505-93D0357E8459}" srcOrd="0" destOrd="0" presId="urn:microsoft.com/office/officeart/2005/8/layout/radial2"/>
    <dgm:cxn modelId="{49976009-2B04-4725-9941-1D005EDEE89E}" type="presParOf" srcId="{DCD9D27E-22C6-4D4B-A505-93D0357E8459}" destId="{B2DA1698-45F3-41B4-8CE1-043EDB804D8D}" srcOrd="0" destOrd="0" presId="urn:microsoft.com/office/officeart/2005/8/layout/radial2"/>
    <dgm:cxn modelId="{78759B35-C9B6-4DB4-B099-9F42E1FBDDD3}" type="presParOf" srcId="{DCD9D27E-22C6-4D4B-A505-93D0357E8459}" destId="{4B3D81C9-AB7B-4071-BDE4-EC3E18CB31B1}" srcOrd="1" destOrd="0" presId="urn:microsoft.com/office/officeart/2005/8/layout/radial2"/>
    <dgm:cxn modelId="{2EFB5684-5B17-4465-B123-2C20DEAF4FFD}" type="presParOf" srcId="{7BA70EE8-D756-46EC-B8D2-7E4FD83B154D}" destId="{BC9C9686-F240-46E1-8CD2-EBDE62738B84}" srcOrd="1" destOrd="0" presId="urn:microsoft.com/office/officeart/2005/8/layout/radial2"/>
    <dgm:cxn modelId="{83E6962F-0BEA-451E-839E-D5A7857B5232}" type="presParOf" srcId="{7BA70EE8-D756-46EC-B8D2-7E4FD83B154D}" destId="{B4F2B0B5-B3A9-4A9D-A7B2-C6CDD847BD36}" srcOrd="2" destOrd="0" presId="urn:microsoft.com/office/officeart/2005/8/layout/radial2"/>
    <dgm:cxn modelId="{3A20F6EB-3E9A-4104-AAB1-C7DE902A93AC}" type="presParOf" srcId="{B4F2B0B5-B3A9-4A9D-A7B2-C6CDD847BD36}" destId="{D23A44FA-ACA0-41DD-A225-DF2E3491523C}" srcOrd="0" destOrd="0" presId="urn:microsoft.com/office/officeart/2005/8/layout/radial2"/>
    <dgm:cxn modelId="{5E804C0E-FCF4-4260-8B43-AA0E93524CA2}" type="presParOf" srcId="{B4F2B0B5-B3A9-4A9D-A7B2-C6CDD847BD36}" destId="{A1162FC4-B0AB-4EF3-BE49-34AF621B796A}" srcOrd="1" destOrd="0" presId="urn:microsoft.com/office/officeart/2005/8/layout/radial2"/>
    <dgm:cxn modelId="{F360A353-E893-4120-B6D1-374EFF63E964}" type="presParOf" srcId="{7BA70EE8-D756-46EC-B8D2-7E4FD83B154D}" destId="{F828AF51-FF69-4DAA-993F-063AA282BA34}" srcOrd="3" destOrd="0" presId="urn:microsoft.com/office/officeart/2005/8/layout/radial2"/>
    <dgm:cxn modelId="{ADF41319-A982-4EFF-8379-C1BBF70AA384}" type="presParOf" srcId="{7BA70EE8-D756-46EC-B8D2-7E4FD83B154D}" destId="{EE22FAEA-6127-4422-907C-071560A8F2EE}" srcOrd="4" destOrd="0" presId="urn:microsoft.com/office/officeart/2005/8/layout/radial2"/>
    <dgm:cxn modelId="{3E117E2B-9AF8-48A5-AAAF-23CBFCEA9645}" type="presParOf" srcId="{EE22FAEA-6127-4422-907C-071560A8F2EE}" destId="{61AFC0F3-7A41-461E-A6D0-F73750F8A958}" srcOrd="0" destOrd="0" presId="urn:microsoft.com/office/officeart/2005/8/layout/radial2"/>
    <dgm:cxn modelId="{08246347-BF9B-48CD-AE84-9D744A4ABD7C}" type="presParOf" srcId="{EE22FAEA-6127-4422-907C-071560A8F2EE}" destId="{B482B55B-1F66-4ED2-8026-E01EE03930CE}" srcOrd="1" destOrd="0" presId="urn:microsoft.com/office/officeart/2005/8/layout/radial2"/>
    <dgm:cxn modelId="{C873DBC6-7735-45DA-84C9-D6D12E54119E}" type="presParOf" srcId="{7BA70EE8-D756-46EC-B8D2-7E4FD83B154D}" destId="{A7DB0AEE-63D5-488D-8317-ADE00B888129}" srcOrd="5" destOrd="0" presId="urn:microsoft.com/office/officeart/2005/8/layout/radial2"/>
    <dgm:cxn modelId="{7DC8E518-8013-4C9F-A2AD-7D4939348FCE}" type="presParOf" srcId="{7BA70EE8-D756-46EC-B8D2-7E4FD83B154D}" destId="{DCC903FC-C3EE-4163-BBFA-85FCEBF345B2}" srcOrd="6" destOrd="0" presId="urn:microsoft.com/office/officeart/2005/8/layout/radial2"/>
    <dgm:cxn modelId="{FA2F6910-B8AD-4FAF-B363-3FEDA96714ED}" type="presParOf" srcId="{DCC903FC-C3EE-4163-BBFA-85FCEBF345B2}" destId="{D4EA514D-E7E4-4CD4-9A33-BC082DB84C13}" srcOrd="0" destOrd="0" presId="urn:microsoft.com/office/officeart/2005/8/layout/radial2"/>
    <dgm:cxn modelId="{B15FF555-648B-43AC-9603-912F3B5D1171}" type="presParOf" srcId="{DCC903FC-C3EE-4163-BBFA-85FCEBF345B2}" destId="{09E24641-AAD9-4FA4-AE35-114B0F302FF6}" srcOrd="1" destOrd="0" presId="urn:microsoft.com/office/officeart/2005/8/layout/radial2"/>
    <dgm:cxn modelId="{AADCE827-994B-48A3-BDC1-53E74DA41D3F}" type="presParOf" srcId="{7BA70EE8-D756-46EC-B8D2-7E4FD83B154D}" destId="{20EC8ADA-FF66-4C19-8887-255A0889FB90}" srcOrd="7" destOrd="0" presId="urn:microsoft.com/office/officeart/2005/8/layout/radial2"/>
    <dgm:cxn modelId="{07A9C182-E79B-434C-9AFE-3F11D9BD01FD}" type="presParOf" srcId="{7BA70EE8-D756-46EC-B8D2-7E4FD83B154D}" destId="{6E5A91B7-0582-4AEE-8098-F9BF1F94A1F0}" srcOrd="8" destOrd="0" presId="urn:microsoft.com/office/officeart/2005/8/layout/radial2"/>
    <dgm:cxn modelId="{8B02AE04-3B1E-40C3-8773-7ECE9784F03A}" type="presParOf" srcId="{6E5A91B7-0582-4AEE-8098-F9BF1F94A1F0}" destId="{38FA1AE0-22CE-44BA-8CBF-2637FA0D9E6B}" srcOrd="0" destOrd="0" presId="urn:microsoft.com/office/officeart/2005/8/layout/radial2"/>
    <dgm:cxn modelId="{FF6238C9-724C-4570-A2E5-E2B6CCE0B51F}" type="presParOf" srcId="{6E5A91B7-0582-4AEE-8098-F9BF1F94A1F0}" destId="{88B4CA5A-24D6-48E2-BE70-5618E4F36AC2}" srcOrd="1" destOrd="0" presId="urn:microsoft.com/office/officeart/2005/8/layout/radial2"/>
    <dgm:cxn modelId="{4AA1E022-A388-4FDE-8673-13E7E433E2F3}" type="presParOf" srcId="{7BA70EE8-D756-46EC-B8D2-7E4FD83B154D}" destId="{B9AD1047-86D1-431A-8081-38CF98F38097}" srcOrd="9" destOrd="0" presId="urn:microsoft.com/office/officeart/2005/8/layout/radial2"/>
    <dgm:cxn modelId="{ED9EF6D1-FCD1-436B-96CD-C1210F1C4BA6}" type="presParOf" srcId="{7BA70EE8-D756-46EC-B8D2-7E4FD83B154D}" destId="{8D1727E6-BA78-433C-809E-7FF7B1749154}" srcOrd="10" destOrd="0" presId="urn:microsoft.com/office/officeart/2005/8/layout/radial2"/>
    <dgm:cxn modelId="{94BBC39C-CE44-44A1-88B9-AB03942F7843}" type="presParOf" srcId="{8D1727E6-BA78-433C-809E-7FF7B1749154}" destId="{D7C0EEBE-C845-445E-B734-C733EAAB590E}" srcOrd="0" destOrd="0" presId="urn:microsoft.com/office/officeart/2005/8/layout/radial2"/>
    <dgm:cxn modelId="{133D8BD4-6DEC-483E-A841-D73DEECFCED5}" type="presParOf" srcId="{8D1727E6-BA78-433C-809E-7FF7B1749154}" destId="{45FF3918-8CA4-44F8-ADA9-90791FC6829F}" srcOrd="1" destOrd="0" presId="urn:microsoft.com/office/officeart/2005/8/layout/radial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338744-F581-4E48-A250-AAB71FC44833}" type="doc">
      <dgm:prSet loTypeId="urn:microsoft.com/office/officeart/2011/layout/InterconnectedBlockProcess" loCatId="officeonline" qsTypeId="urn:microsoft.com/office/officeart/2005/8/quickstyle/3d3" qsCatId="3D" csTypeId="urn:microsoft.com/office/officeart/2005/8/colors/accent1_3" csCatId="accent1" phldr="1"/>
      <dgm:spPr/>
      <dgm:t>
        <a:bodyPr/>
        <a:lstStyle/>
        <a:p>
          <a:endParaRPr lang="en-GB"/>
        </a:p>
      </dgm:t>
    </dgm:pt>
    <dgm:pt modelId="{4A892811-A7ED-4247-9052-1BAAA77477BC}">
      <dgm:prSet phldrT="[Text]" custT="1"/>
      <dgm:spPr>
        <a:solidFill>
          <a:srgbClr val="FFFF00"/>
        </a:solidFill>
      </dgm:spPr>
      <dgm:t>
        <a:bodyPr/>
        <a:lstStyle/>
        <a:p>
          <a:r>
            <a:rPr lang="en-GB" sz="1800" b="1">
              <a:solidFill>
                <a:sysClr val="windowText" lastClr="000000"/>
              </a:solidFill>
              <a:latin typeface="Arial" panose="020B0604020202020204" pitchFamily="34" charset="0"/>
              <a:cs typeface="Arial" panose="020B0604020202020204" pitchFamily="34" charset="0"/>
            </a:rPr>
            <a:t>Applied </a:t>
          </a:r>
        </a:p>
        <a:p>
          <a:r>
            <a:rPr lang="en-GB" sz="1800" b="1">
              <a:solidFill>
                <a:sysClr val="windowText" lastClr="000000"/>
              </a:solidFill>
              <a:latin typeface="Arial" panose="020B0604020202020204" pitchFamily="34" charset="0"/>
              <a:cs typeface="Arial" panose="020B0604020202020204" pitchFamily="34" charset="0"/>
            </a:rPr>
            <a:t>knowledge</a:t>
          </a:r>
        </a:p>
      </dgm:t>
    </dgm:pt>
    <dgm:pt modelId="{E2FDDA1B-3C16-4D86-B873-39E1ADADA3CB}" type="parTrans" cxnId="{E3B1D96B-EE13-4EBD-B643-8EBE68358327}">
      <dgm:prSet/>
      <dgm:spPr/>
      <dgm:t>
        <a:bodyPr/>
        <a:lstStyle/>
        <a:p>
          <a:endParaRPr lang="en-GB"/>
        </a:p>
      </dgm:t>
    </dgm:pt>
    <dgm:pt modelId="{94908590-E443-44A2-B57D-8CD48533E29B}" type="sibTrans" cxnId="{E3B1D96B-EE13-4EBD-B643-8EBE68358327}">
      <dgm:prSet/>
      <dgm:spPr/>
      <dgm:t>
        <a:bodyPr/>
        <a:lstStyle/>
        <a:p>
          <a:endParaRPr lang="en-GB"/>
        </a:p>
      </dgm:t>
    </dgm:pt>
    <dgm:pt modelId="{033DA97C-9F81-4262-8A02-FDF9678130E0}">
      <dgm:prSet phldrT="[Text]" custT="1"/>
      <dgm:spPr/>
      <dgm:t>
        <a:bodyPr/>
        <a:lstStyle/>
        <a:p>
          <a:pPr algn="l"/>
          <a:endParaRPr lang="en-GB" sz="12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Expert teachers are alert to each individual's 'entry' standards and apply their knowledge to  help all  to move from surface to deep understanding They  use multiple modes of explanation and varied resources. They plan for </a:t>
          </a:r>
          <a:r>
            <a:rPr lang="en-GB" sz="1100" i="1">
              <a:latin typeface="Arial" panose="020B0604020202020204" pitchFamily="34" charset="0"/>
              <a:cs typeface="Arial" panose="020B0604020202020204" pitchFamily="34" charset="0"/>
            </a:rPr>
            <a:t>'how to learn</a:t>
          </a:r>
          <a:r>
            <a:rPr lang="en-GB" sz="1100">
              <a:latin typeface="Arial" panose="020B0604020202020204" pitchFamily="34" charset="0"/>
              <a:cs typeface="Arial" panose="020B0604020202020204" pitchFamily="34" charset="0"/>
            </a:rPr>
            <a:t>' rather than </a:t>
          </a:r>
          <a:r>
            <a:rPr lang="en-GB" sz="1100" i="1">
              <a:latin typeface="Arial" panose="020B0604020202020204" pitchFamily="34" charset="0"/>
              <a:cs typeface="Arial" panose="020B0604020202020204" pitchFamily="34" charset="0"/>
            </a:rPr>
            <a:t>'what to learn'</a:t>
          </a:r>
          <a:r>
            <a:rPr lang="en-GB" sz="1100">
              <a:latin typeface="Arial" panose="020B0604020202020204" pitchFamily="34" charset="0"/>
              <a:cs typeface="Arial" panose="020B0604020202020204" pitchFamily="34" charset="0"/>
            </a:rPr>
            <a:t> and  focus not on covering the curriculum but on understanding the curriculum. </a:t>
          </a:r>
        </a:p>
      </dgm:t>
    </dgm:pt>
    <dgm:pt modelId="{00A7E7BB-17C6-442B-8165-6B15F230B85B}" type="parTrans" cxnId="{EF588237-6744-4854-9C2C-8CDB269B9487}">
      <dgm:prSet/>
      <dgm:spPr/>
      <dgm:t>
        <a:bodyPr/>
        <a:lstStyle/>
        <a:p>
          <a:endParaRPr lang="en-GB"/>
        </a:p>
      </dgm:t>
    </dgm:pt>
    <dgm:pt modelId="{690E174B-B1E9-4671-96C4-8B88205E4ECF}" type="sibTrans" cxnId="{EF588237-6744-4854-9C2C-8CDB269B9487}">
      <dgm:prSet/>
      <dgm:spPr/>
      <dgm:t>
        <a:bodyPr/>
        <a:lstStyle/>
        <a:p>
          <a:endParaRPr lang="en-GB"/>
        </a:p>
      </dgm:t>
    </dgm:pt>
    <dgm:pt modelId="{51C51EAF-8BB1-4A87-BD3B-5C03B2DB69DB}">
      <dgm:prSet phldrT="[Text]" custT="1"/>
      <dgm:spPr>
        <a:solidFill>
          <a:srgbClr val="00B0F0"/>
        </a:solidFill>
      </dgm:spPr>
      <dgm:t>
        <a:bodyPr/>
        <a:lstStyle/>
        <a:p>
          <a:r>
            <a:rPr lang="en-GB" sz="1800" b="1">
              <a:solidFill>
                <a:sysClr val="windowText" lastClr="000000"/>
              </a:solidFill>
              <a:latin typeface="Arial" panose="020B0604020202020204" pitchFamily="34" charset="0"/>
              <a:cs typeface="Arial" panose="020B0604020202020204" pitchFamily="34" charset="0"/>
            </a:rPr>
            <a:t>Passionate </a:t>
          </a:r>
        </a:p>
        <a:p>
          <a:r>
            <a:rPr lang="en-GB" sz="1800" b="1">
              <a:solidFill>
                <a:sysClr val="windowText" lastClr="000000"/>
              </a:solidFill>
              <a:latin typeface="Arial" panose="020B0604020202020204" pitchFamily="34" charset="0"/>
              <a:cs typeface="Arial" panose="020B0604020202020204" pitchFamily="34" charset="0"/>
            </a:rPr>
            <a:t>belief</a:t>
          </a:r>
        </a:p>
      </dgm:t>
    </dgm:pt>
    <dgm:pt modelId="{61B308DD-B9D0-4333-B6CF-8F450EA49770}" type="parTrans" cxnId="{498DAAF2-6DC9-4BA8-9F21-5A724EB651DC}">
      <dgm:prSet/>
      <dgm:spPr/>
      <dgm:t>
        <a:bodyPr/>
        <a:lstStyle/>
        <a:p>
          <a:endParaRPr lang="en-GB"/>
        </a:p>
      </dgm:t>
    </dgm:pt>
    <dgm:pt modelId="{37772CCC-D04C-42DF-8F5D-7E6D52FD852E}" type="sibTrans" cxnId="{498DAAF2-6DC9-4BA8-9F21-5A724EB651DC}">
      <dgm:prSet/>
      <dgm:spPr/>
      <dgm:t>
        <a:bodyPr/>
        <a:lstStyle/>
        <a:p>
          <a:endParaRPr lang="en-GB"/>
        </a:p>
      </dgm:t>
    </dgm:pt>
    <dgm:pt modelId="{9B0ECF0C-5831-4FB2-A23A-000DE740DB9A}">
      <dgm:prSet phldrT="[Text]" custT="1"/>
      <dgm:spPr/>
      <dgm:t>
        <a:bodyPr/>
        <a:lstStyle/>
        <a:p>
          <a:pPr algn="l"/>
          <a:endParaRPr lang="en-GB" sz="11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Expert teachers display passion and enthusiasm  for their subjects and often inspire with their belief that all can at least pass. They take time to explain the purpose and importance of each topic and offer all a motivational 'big picture'  of how to build and apply new learning with links to wider topics, higher standards and applications.  They display a motivational love of subject and build  self belief. </a:t>
          </a:r>
        </a:p>
      </dgm:t>
    </dgm:pt>
    <dgm:pt modelId="{F5001CA9-3FD8-4706-A705-987D34C5519C}" type="parTrans" cxnId="{71618D29-A768-4BC8-9D84-F4CE6A6A6675}">
      <dgm:prSet/>
      <dgm:spPr/>
      <dgm:t>
        <a:bodyPr/>
        <a:lstStyle/>
        <a:p>
          <a:endParaRPr lang="en-GB"/>
        </a:p>
      </dgm:t>
    </dgm:pt>
    <dgm:pt modelId="{D72B627A-343B-4976-B1DC-D823A84CA381}" type="sibTrans" cxnId="{71618D29-A768-4BC8-9D84-F4CE6A6A6675}">
      <dgm:prSet/>
      <dgm:spPr/>
      <dgm:t>
        <a:bodyPr/>
        <a:lstStyle/>
        <a:p>
          <a:endParaRPr lang="en-GB"/>
        </a:p>
      </dgm:t>
    </dgm:pt>
    <dgm:pt modelId="{5B43CFDD-24C3-418C-AE1C-BA7E81F2C64B}">
      <dgm:prSet phldrT="[Text]" custT="1"/>
      <dgm:spPr>
        <a:solidFill>
          <a:srgbClr val="FFC000"/>
        </a:solidFill>
      </dgm:spPr>
      <dgm:t>
        <a:bodyPr/>
        <a:lstStyle/>
        <a:p>
          <a:r>
            <a:rPr lang="en-GB" sz="1800" b="1">
              <a:solidFill>
                <a:sysClr val="windowText" lastClr="000000"/>
              </a:solidFill>
              <a:latin typeface="Arial" panose="020B0604020202020204" pitchFamily="34" charset="0"/>
              <a:cs typeface="Arial" panose="020B0604020202020204" pitchFamily="34" charset="0"/>
            </a:rPr>
            <a:t>Challenging targets</a:t>
          </a:r>
        </a:p>
      </dgm:t>
    </dgm:pt>
    <dgm:pt modelId="{0290B29B-0755-4AA5-9BA2-7B3195F2DA6F}" type="parTrans" cxnId="{6E14E027-E28F-4F33-802C-D5F2734897AD}">
      <dgm:prSet/>
      <dgm:spPr/>
      <dgm:t>
        <a:bodyPr/>
        <a:lstStyle/>
        <a:p>
          <a:endParaRPr lang="en-GB"/>
        </a:p>
      </dgm:t>
    </dgm:pt>
    <dgm:pt modelId="{E6BB6BE4-6355-4F89-86FE-0971677E1FEC}" type="sibTrans" cxnId="{6E14E027-E28F-4F33-802C-D5F2734897AD}">
      <dgm:prSet/>
      <dgm:spPr/>
      <dgm:t>
        <a:bodyPr/>
        <a:lstStyle/>
        <a:p>
          <a:endParaRPr lang="en-GB"/>
        </a:p>
      </dgm:t>
    </dgm:pt>
    <dgm:pt modelId="{33BDD805-C206-488F-AE7F-A5E4E0771D14}">
      <dgm:prSet phldrT="[Text]" custT="1"/>
      <dgm:spPr/>
      <dgm:t>
        <a:bodyPr/>
        <a:lstStyle/>
        <a:p>
          <a:pPr algn="l"/>
          <a:endParaRPr lang="en-GB" sz="11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Expert teachers challenge every learner to gain as high a grade as possible. Targets are set for each individual just ahead of their ability with clear 'how to achieve' guidance.  There are rapid interventions when targets are missed on a one to one basis .  In addition to individual targets there are also extended learning and 'effort' targets for the whole class.  All are expected to self-assess against  marking criteria and set their own targets </a:t>
          </a:r>
        </a:p>
      </dgm:t>
    </dgm:pt>
    <dgm:pt modelId="{BBA46E68-7404-4ACD-97FC-F1ECC25F5D58}" type="parTrans" cxnId="{7A39DCE8-0117-4BF3-BA47-CFD759DE1CB4}">
      <dgm:prSet/>
      <dgm:spPr/>
      <dgm:t>
        <a:bodyPr/>
        <a:lstStyle/>
        <a:p>
          <a:endParaRPr lang="en-GB"/>
        </a:p>
      </dgm:t>
    </dgm:pt>
    <dgm:pt modelId="{55A59920-2782-474B-A016-D81F37128ABA}" type="sibTrans" cxnId="{7A39DCE8-0117-4BF3-BA47-CFD759DE1CB4}">
      <dgm:prSet/>
      <dgm:spPr/>
      <dgm:t>
        <a:bodyPr/>
        <a:lstStyle/>
        <a:p>
          <a:endParaRPr lang="en-GB"/>
        </a:p>
      </dgm:t>
    </dgm:pt>
    <dgm:pt modelId="{47B7A35A-A6A7-443F-92F8-57C9E227C7BD}">
      <dgm:prSet custT="1"/>
      <dgm:spPr>
        <a:solidFill>
          <a:srgbClr val="FF0000"/>
        </a:solidFill>
      </dgm:spPr>
      <dgm:t>
        <a:bodyPr/>
        <a:lstStyle/>
        <a:p>
          <a:r>
            <a:rPr lang="en-GB" sz="1800" b="1">
              <a:solidFill>
                <a:sysClr val="windowText" lastClr="000000"/>
              </a:solidFill>
              <a:latin typeface="Arial" panose="020B0604020202020204" pitchFamily="34" charset="0"/>
              <a:cs typeface="Arial" panose="020B0604020202020204" pitchFamily="34" charset="0"/>
            </a:rPr>
            <a:t>Active</a:t>
          </a:r>
        </a:p>
        <a:p>
          <a:r>
            <a:rPr lang="en-GB" sz="1800" b="1">
              <a:solidFill>
                <a:sysClr val="windowText" lastClr="000000"/>
              </a:solidFill>
              <a:latin typeface="Arial" panose="020B0604020202020204" pitchFamily="34" charset="0"/>
              <a:cs typeface="Arial" panose="020B0604020202020204" pitchFamily="34" charset="0"/>
            </a:rPr>
            <a:t> engagement</a:t>
          </a:r>
        </a:p>
      </dgm:t>
    </dgm:pt>
    <dgm:pt modelId="{BC7BD058-5228-484F-B922-FFB627EACCA2}" type="parTrans" cxnId="{E89778F0-5F6F-4A14-9794-5EEFC48C1D95}">
      <dgm:prSet/>
      <dgm:spPr/>
      <dgm:t>
        <a:bodyPr/>
        <a:lstStyle/>
        <a:p>
          <a:endParaRPr lang="en-GB"/>
        </a:p>
      </dgm:t>
    </dgm:pt>
    <dgm:pt modelId="{366C02FD-5E9E-4253-84DF-3C640D5C86ED}" type="sibTrans" cxnId="{E89778F0-5F6F-4A14-9794-5EEFC48C1D95}">
      <dgm:prSet/>
      <dgm:spPr/>
      <dgm:t>
        <a:bodyPr/>
        <a:lstStyle/>
        <a:p>
          <a:endParaRPr lang="en-GB"/>
        </a:p>
      </dgm:t>
    </dgm:pt>
    <dgm:pt modelId="{FCE17ED3-B589-499F-96DF-7A1D3883734A}">
      <dgm:prSet custT="1"/>
      <dgm:spPr>
        <a:solidFill>
          <a:srgbClr val="92D050"/>
        </a:solidFill>
      </dgm:spPr>
      <dgm:t>
        <a:bodyPr/>
        <a:lstStyle/>
        <a:p>
          <a:r>
            <a:rPr lang="en-GB" sz="1800" b="1">
              <a:solidFill>
                <a:sysClr val="windowText" lastClr="000000"/>
              </a:solidFill>
              <a:latin typeface="Arial" panose="020B0604020202020204" pitchFamily="34" charset="0"/>
              <a:cs typeface="Arial" panose="020B0604020202020204" pitchFamily="34" charset="0"/>
            </a:rPr>
            <a:t>Timely</a:t>
          </a:r>
        </a:p>
        <a:p>
          <a:r>
            <a:rPr lang="en-GB" sz="1800" b="1">
              <a:solidFill>
                <a:sysClr val="windowText" lastClr="000000"/>
              </a:solidFill>
              <a:latin typeface="Arial" panose="020B0604020202020204" pitchFamily="34" charset="0"/>
              <a:cs typeface="Arial" panose="020B0604020202020204" pitchFamily="34" charset="0"/>
            </a:rPr>
            <a:t> feedback</a:t>
          </a:r>
        </a:p>
      </dgm:t>
    </dgm:pt>
    <dgm:pt modelId="{DD490EE1-9E63-4410-A4FA-59CB2BC65AFA}" type="parTrans" cxnId="{1E51B51A-D7E0-4D36-AB29-2AD716A8291A}">
      <dgm:prSet/>
      <dgm:spPr/>
      <dgm:t>
        <a:bodyPr/>
        <a:lstStyle/>
        <a:p>
          <a:endParaRPr lang="en-GB"/>
        </a:p>
      </dgm:t>
    </dgm:pt>
    <dgm:pt modelId="{2DCDDB6A-D343-4E13-A9F6-148AA5C29FEF}" type="sibTrans" cxnId="{1E51B51A-D7E0-4D36-AB29-2AD716A8291A}">
      <dgm:prSet/>
      <dgm:spPr/>
      <dgm:t>
        <a:bodyPr/>
        <a:lstStyle/>
        <a:p>
          <a:endParaRPr lang="en-GB"/>
        </a:p>
      </dgm:t>
    </dgm:pt>
    <dgm:pt modelId="{47E37D7A-D619-43F0-90F1-B6EF4C459ED5}">
      <dgm:prSet custT="1"/>
      <dgm:spPr/>
      <dgm:t>
        <a:bodyPr/>
        <a:lstStyle/>
        <a:p>
          <a:pPr algn="l"/>
          <a:endParaRPr lang="en-GB" sz="11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Expert teachers build a 'learning dialogue' whereby every answer is respected within a  warm  </a:t>
          </a:r>
          <a:r>
            <a:rPr lang="en-GB" sz="1100" i="1">
              <a:latin typeface="Arial" panose="020B0604020202020204" pitchFamily="34" charset="0"/>
              <a:cs typeface="Arial" panose="020B0604020202020204" pitchFamily="34" charset="0"/>
            </a:rPr>
            <a:t>'it is OK to be wrong'</a:t>
          </a:r>
          <a:r>
            <a:rPr lang="en-GB" sz="1100">
              <a:latin typeface="Arial" panose="020B0604020202020204" pitchFamily="34" charset="0"/>
              <a:cs typeface="Arial" panose="020B0604020202020204" pitchFamily="34" charset="0"/>
            </a:rPr>
            <a:t> climate. A mix of individual, paired and group activities permit all to explore new learning, to raise questions and to help each other to learn. The focus is on raising confidence and a 'can do' spirit. </a:t>
          </a:r>
        </a:p>
      </dgm:t>
    </dgm:pt>
    <dgm:pt modelId="{2EB1BA5A-BD56-44AF-895F-7F859D37DD5C}" type="parTrans" cxnId="{0ECCE7ED-A6F7-4303-AC04-8FDCC01E5649}">
      <dgm:prSet/>
      <dgm:spPr/>
      <dgm:t>
        <a:bodyPr/>
        <a:lstStyle/>
        <a:p>
          <a:endParaRPr lang="en-GB"/>
        </a:p>
      </dgm:t>
    </dgm:pt>
    <dgm:pt modelId="{3A1DBC77-3D82-4516-BF29-C07E8645127D}" type="sibTrans" cxnId="{0ECCE7ED-A6F7-4303-AC04-8FDCC01E5649}">
      <dgm:prSet/>
      <dgm:spPr/>
      <dgm:t>
        <a:bodyPr/>
        <a:lstStyle/>
        <a:p>
          <a:endParaRPr lang="en-GB"/>
        </a:p>
      </dgm:t>
    </dgm:pt>
    <dgm:pt modelId="{2EC347BC-5585-4806-B426-AB8739FB147B}">
      <dgm:prSet custT="1"/>
      <dgm:spPr/>
      <dgm:t>
        <a:bodyPr/>
        <a:lstStyle/>
        <a:p>
          <a:pPr algn="l"/>
          <a:endParaRPr lang="en-GB" sz="1100">
            <a:latin typeface="Arial" panose="020B0604020202020204" pitchFamily="34" charset="0"/>
            <a:cs typeface="Arial" panose="020B0604020202020204" pitchFamily="34" charset="0"/>
          </a:endParaRPr>
        </a:p>
        <a:p>
          <a:pPr algn="l"/>
          <a:r>
            <a:rPr lang="en-GB" sz="1100">
              <a:latin typeface="Arial" panose="020B0604020202020204" pitchFamily="34" charset="0"/>
              <a:cs typeface="Arial" panose="020B0604020202020204" pitchFamily="34" charset="0"/>
            </a:rPr>
            <a:t>Expert teachers plan for feedback and use learner feedback to guide lesson planning.  They closely monitor progress against typical stumbling blocks via regular Assessment for Learning techniques. Feedback is whole class, group and one to one as required both oral and written No one is in any doubt about how to move forward and all receive appropriate stretch and challenge. </a:t>
          </a:r>
        </a:p>
      </dgm:t>
    </dgm:pt>
    <dgm:pt modelId="{96268E16-F558-426A-87AD-56990C7D22BA}" type="parTrans" cxnId="{16FB64B5-5A9B-48D5-B3B3-C0E952F8849E}">
      <dgm:prSet/>
      <dgm:spPr/>
      <dgm:t>
        <a:bodyPr/>
        <a:lstStyle/>
        <a:p>
          <a:endParaRPr lang="en-GB"/>
        </a:p>
      </dgm:t>
    </dgm:pt>
    <dgm:pt modelId="{8951CE87-A1AA-42C4-BB53-32F59C53E3D2}" type="sibTrans" cxnId="{16FB64B5-5A9B-48D5-B3B3-C0E952F8849E}">
      <dgm:prSet/>
      <dgm:spPr/>
      <dgm:t>
        <a:bodyPr/>
        <a:lstStyle/>
        <a:p>
          <a:endParaRPr lang="en-GB"/>
        </a:p>
      </dgm:t>
    </dgm:pt>
    <dgm:pt modelId="{A8054593-DC38-4867-98D0-038B251D2377}" type="pres">
      <dgm:prSet presAssocID="{99338744-F581-4E48-A250-AAB71FC44833}" presName="Name0" presStyleCnt="0">
        <dgm:presLayoutVars>
          <dgm:chMax val="7"/>
          <dgm:chPref val="5"/>
          <dgm:dir/>
          <dgm:animOne val="branch"/>
          <dgm:animLvl val="lvl"/>
        </dgm:presLayoutVars>
      </dgm:prSet>
      <dgm:spPr/>
      <dgm:t>
        <a:bodyPr/>
        <a:lstStyle/>
        <a:p>
          <a:endParaRPr lang="en-GB"/>
        </a:p>
      </dgm:t>
    </dgm:pt>
    <dgm:pt modelId="{7394A9DA-2A1C-4FA1-B5E8-5C225F765AD8}" type="pres">
      <dgm:prSet presAssocID="{5B43CFDD-24C3-418C-AE1C-BA7E81F2C64B}" presName="ChildAccent5" presStyleCnt="0"/>
      <dgm:spPr/>
      <dgm:t>
        <a:bodyPr/>
        <a:lstStyle/>
        <a:p>
          <a:endParaRPr lang="en-GB"/>
        </a:p>
      </dgm:t>
    </dgm:pt>
    <dgm:pt modelId="{DD5F8BA5-2C82-45D0-81F0-F9D2572AE1BD}" type="pres">
      <dgm:prSet presAssocID="{5B43CFDD-24C3-418C-AE1C-BA7E81F2C64B}" presName="ChildAccent" presStyleLbl="alignImgPlace1" presStyleIdx="0" presStyleCnt="5"/>
      <dgm:spPr/>
      <dgm:t>
        <a:bodyPr/>
        <a:lstStyle/>
        <a:p>
          <a:endParaRPr lang="en-GB"/>
        </a:p>
      </dgm:t>
    </dgm:pt>
    <dgm:pt modelId="{89006FD1-2F12-4A72-B28A-79D408CFF817}" type="pres">
      <dgm:prSet presAssocID="{5B43CFDD-24C3-418C-AE1C-BA7E81F2C64B}" presName="Child5" presStyleLbl="revTx" presStyleIdx="0" presStyleCnt="0">
        <dgm:presLayoutVars>
          <dgm:chMax val="0"/>
          <dgm:chPref val="0"/>
          <dgm:bulletEnabled val="1"/>
        </dgm:presLayoutVars>
      </dgm:prSet>
      <dgm:spPr/>
      <dgm:t>
        <a:bodyPr/>
        <a:lstStyle/>
        <a:p>
          <a:endParaRPr lang="en-GB"/>
        </a:p>
      </dgm:t>
    </dgm:pt>
    <dgm:pt modelId="{6D5E0228-7104-4053-8871-7E57A3101EEC}" type="pres">
      <dgm:prSet presAssocID="{5B43CFDD-24C3-418C-AE1C-BA7E81F2C64B}" presName="Parent5" presStyleLbl="node1" presStyleIdx="0" presStyleCnt="5">
        <dgm:presLayoutVars>
          <dgm:chMax val="2"/>
          <dgm:chPref val="1"/>
          <dgm:bulletEnabled val="1"/>
        </dgm:presLayoutVars>
      </dgm:prSet>
      <dgm:spPr/>
      <dgm:t>
        <a:bodyPr/>
        <a:lstStyle/>
        <a:p>
          <a:endParaRPr lang="en-GB"/>
        </a:p>
      </dgm:t>
    </dgm:pt>
    <dgm:pt modelId="{BB0B028B-A3BD-40A5-AD87-6EB161011D88}" type="pres">
      <dgm:prSet presAssocID="{51C51EAF-8BB1-4A87-BD3B-5C03B2DB69DB}" presName="ChildAccent4" presStyleCnt="0"/>
      <dgm:spPr/>
      <dgm:t>
        <a:bodyPr/>
        <a:lstStyle/>
        <a:p>
          <a:endParaRPr lang="en-GB"/>
        </a:p>
      </dgm:t>
    </dgm:pt>
    <dgm:pt modelId="{AB0453BF-62DA-4B13-9470-2F04A3805904}" type="pres">
      <dgm:prSet presAssocID="{51C51EAF-8BB1-4A87-BD3B-5C03B2DB69DB}" presName="ChildAccent" presStyleLbl="alignImgPlace1" presStyleIdx="1" presStyleCnt="5"/>
      <dgm:spPr/>
      <dgm:t>
        <a:bodyPr/>
        <a:lstStyle/>
        <a:p>
          <a:endParaRPr lang="en-GB"/>
        </a:p>
      </dgm:t>
    </dgm:pt>
    <dgm:pt modelId="{C9F44C6C-E4E9-45F4-BE9A-D3329D1E8252}" type="pres">
      <dgm:prSet presAssocID="{51C51EAF-8BB1-4A87-BD3B-5C03B2DB69DB}" presName="Child4" presStyleLbl="revTx" presStyleIdx="0" presStyleCnt="0">
        <dgm:presLayoutVars>
          <dgm:chMax val="0"/>
          <dgm:chPref val="0"/>
          <dgm:bulletEnabled val="1"/>
        </dgm:presLayoutVars>
      </dgm:prSet>
      <dgm:spPr/>
      <dgm:t>
        <a:bodyPr/>
        <a:lstStyle/>
        <a:p>
          <a:endParaRPr lang="en-GB"/>
        </a:p>
      </dgm:t>
    </dgm:pt>
    <dgm:pt modelId="{76F2BBD2-F3EB-4959-AC36-B44C8B15E74C}" type="pres">
      <dgm:prSet presAssocID="{51C51EAF-8BB1-4A87-BD3B-5C03B2DB69DB}" presName="Parent4" presStyleLbl="node1" presStyleIdx="1" presStyleCnt="5">
        <dgm:presLayoutVars>
          <dgm:chMax val="2"/>
          <dgm:chPref val="1"/>
          <dgm:bulletEnabled val="1"/>
        </dgm:presLayoutVars>
      </dgm:prSet>
      <dgm:spPr/>
      <dgm:t>
        <a:bodyPr/>
        <a:lstStyle/>
        <a:p>
          <a:endParaRPr lang="en-GB"/>
        </a:p>
      </dgm:t>
    </dgm:pt>
    <dgm:pt modelId="{464E9E21-B2BA-4CBF-A4C6-D153737DF824}" type="pres">
      <dgm:prSet presAssocID="{FCE17ED3-B589-499F-96DF-7A1D3883734A}" presName="ChildAccent3" presStyleCnt="0"/>
      <dgm:spPr/>
      <dgm:t>
        <a:bodyPr/>
        <a:lstStyle/>
        <a:p>
          <a:endParaRPr lang="en-GB"/>
        </a:p>
      </dgm:t>
    </dgm:pt>
    <dgm:pt modelId="{0B89ED23-4419-4F6E-B5BD-92B0AB636300}" type="pres">
      <dgm:prSet presAssocID="{FCE17ED3-B589-499F-96DF-7A1D3883734A}" presName="ChildAccent" presStyleLbl="alignImgPlace1" presStyleIdx="2" presStyleCnt="5"/>
      <dgm:spPr/>
      <dgm:t>
        <a:bodyPr/>
        <a:lstStyle/>
        <a:p>
          <a:endParaRPr lang="en-GB"/>
        </a:p>
      </dgm:t>
    </dgm:pt>
    <dgm:pt modelId="{2BA19D4E-D053-4927-B519-D8B72E41AE81}" type="pres">
      <dgm:prSet presAssocID="{FCE17ED3-B589-499F-96DF-7A1D3883734A}" presName="Child3" presStyleLbl="revTx" presStyleIdx="0" presStyleCnt="0">
        <dgm:presLayoutVars>
          <dgm:chMax val="0"/>
          <dgm:chPref val="0"/>
          <dgm:bulletEnabled val="1"/>
        </dgm:presLayoutVars>
      </dgm:prSet>
      <dgm:spPr/>
      <dgm:t>
        <a:bodyPr/>
        <a:lstStyle/>
        <a:p>
          <a:endParaRPr lang="en-GB"/>
        </a:p>
      </dgm:t>
    </dgm:pt>
    <dgm:pt modelId="{70B16098-7A81-436B-AE0B-7576437103F9}" type="pres">
      <dgm:prSet presAssocID="{FCE17ED3-B589-499F-96DF-7A1D3883734A}" presName="Parent3" presStyleLbl="node1" presStyleIdx="2" presStyleCnt="5">
        <dgm:presLayoutVars>
          <dgm:chMax val="2"/>
          <dgm:chPref val="1"/>
          <dgm:bulletEnabled val="1"/>
        </dgm:presLayoutVars>
      </dgm:prSet>
      <dgm:spPr/>
      <dgm:t>
        <a:bodyPr/>
        <a:lstStyle/>
        <a:p>
          <a:endParaRPr lang="en-GB"/>
        </a:p>
      </dgm:t>
    </dgm:pt>
    <dgm:pt modelId="{98F5ABF8-4481-487F-8E1A-AE7337DE17E8}" type="pres">
      <dgm:prSet presAssocID="{47B7A35A-A6A7-443F-92F8-57C9E227C7BD}" presName="ChildAccent2" presStyleCnt="0"/>
      <dgm:spPr/>
      <dgm:t>
        <a:bodyPr/>
        <a:lstStyle/>
        <a:p>
          <a:endParaRPr lang="en-GB"/>
        </a:p>
      </dgm:t>
    </dgm:pt>
    <dgm:pt modelId="{61E4A405-87AE-466D-9839-8CCAE03CECED}" type="pres">
      <dgm:prSet presAssocID="{47B7A35A-A6A7-443F-92F8-57C9E227C7BD}" presName="ChildAccent" presStyleLbl="alignImgPlace1" presStyleIdx="3" presStyleCnt="5"/>
      <dgm:spPr/>
      <dgm:t>
        <a:bodyPr/>
        <a:lstStyle/>
        <a:p>
          <a:endParaRPr lang="en-GB"/>
        </a:p>
      </dgm:t>
    </dgm:pt>
    <dgm:pt modelId="{F73EBAC2-73C3-48AC-AD68-325E9B76EDF8}" type="pres">
      <dgm:prSet presAssocID="{47B7A35A-A6A7-443F-92F8-57C9E227C7BD}" presName="Child2" presStyleLbl="revTx" presStyleIdx="0" presStyleCnt="0">
        <dgm:presLayoutVars>
          <dgm:chMax val="0"/>
          <dgm:chPref val="0"/>
          <dgm:bulletEnabled val="1"/>
        </dgm:presLayoutVars>
      </dgm:prSet>
      <dgm:spPr/>
      <dgm:t>
        <a:bodyPr/>
        <a:lstStyle/>
        <a:p>
          <a:endParaRPr lang="en-GB"/>
        </a:p>
      </dgm:t>
    </dgm:pt>
    <dgm:pt modelId="{CDDED3E3-01FF-4161-9872-788833515604}" type="pres">
      <dgm:prSet presAssocID="{47B7A35A-A6A7-443F-92F8-57C9E227C7BD}" presName="Parent2" presStyleLbl="node1" presStyleIdx="3" presStyleCnt="5">
        <dgm:presLayoutVars>
          <dgm:chMax val="2"/>
          <dgm:chPref val="1"/>
          <dgm:bulletEnabled val="1"/>
        </dgm:presLayoutVars>
      </dgm:prSet>
      <dgm:spPr/>
      <dgm:t>
        <a:bodyPr/>
        <a:lstStyle/>
        <a:p>
          <a:endParaRPr lang="en-GB"/>
        </a:p>
      </dgm:t>
    </dgm:pt>
    <dgm:pt modelId="{90A363B1-0907-4D1A-95B6-E4D435F089AA}" type="pres">
      <dgm:prSet presAssocID="{4A892811-A7ED-4247-9052-1BAAA77477BC}" presName="ChildAccent1" presStyleCnt="0"/>
      <dgm:spPr/>
      <dgm:t>
        <a:bodyPr/>
        <a:lstStyle/>
        <a:p>
          <a:endParaRPr lang="en-GB"/>
        </a:p>
      </dgm:t>
    </dgm:pt>
    <dgm:pt modelId="{3650A283-7810-4495-BC2F-74345D9CE8A9}" type="pres">
      <dgm:prSet presAssocID="{4A892811-A7ED-4247-9052-1BAAA77477BC}" presName="ChildAccent" presStyleLbl="alignImgPlace1" presStyleIdx="4" presStyleCnt="5" custScaleY="104560"/>
      <dgm:spPr/>
      <dgm:t>
        <a:bodyPr/>
        <a:lstStyle/>
        <a:p>
          <a:endParaRPr lang="en-GB"/>
        </a:p>
      </dgm:t>
    </dgm:pt>
    <dgm:pt modelId="{62FFE504-45D9-452C-8F3D-B6E75DA4D339}" type="pres">
      <dgm:prSet presAssocID="{4A892811-A7ED-4247-9052-1BAAA77477BC}" presName="Child1" presStyleLbl="revTx" presStyleIdx="0" presStyleCnt="0">
        <dgm:presLayoutVars>
          <dgm:chMax val="0"/>
          <dgm:chPref val="0"/>
          <dgm:bulletEnabled val="1"/>
        </dgm:presLayoutVars>
      </dgm:prSet>
      <dgm:spPr/>
      <dgm:t>
        <a:bodyPr/>
        <a:lstStyle/>
        <a:p>
          <a:endParaRPr lang="en-GB"/>
        </a:p>
      </dgm:t>
    </dgm:pt>
    <dgm:pt modelId="{6438CAF9-814A-4BB0-9829-27580CF03F0F}" type="pres">
      <dgm:prSet presAssocID="{4A892811-A7ED-4247-9052-1BAAA77477BC}" presName="Parent1" presStyleLbl="node1" presStyleIdx="4" presStyleCnt="5" custScaleY="117880">
        <dgm:presLayoutVars>
          <dgm:chMax val="2"/>
          <dgm:chPref val="1"/>
          <dgm:bulletEnabled val="1"/>
        </dgm:presLayoutVars>
      </dgm:prSet>
      <dgm:spPr/>
      <dgm:t>
        <a:bodyPr/>
        <a:lstStyle/>
        <a:p>
          <a:endParaRPr lang="en-GB"/>
        </a:p>
      </dgm:t>
    </dgm:pt>
  </dgm:ptLst>
  <dgm:cxnLst>
    <dgm:cxn modelId="{58CE03BA-8A75-47D7-A643-FF780E856282}" type="presOf" srcId="{51C51EAF-8BB1-4A87-BD3B-5C03B2DB69DB}" destId="{76F2BBD2-F3EB-4959-AC36-B44C8B15E74C}" srcOrd="0" destOrd="0" presId="urn:microsoft.com/office/officeart/2011/layout/InterconnectedBlockProcess"/>
    <dgm:cxn modelId="{4C8427CB-A28C-49E6-BBA3-A63A8987D05E}" type="presOf" srcId="{47E37D7A-D619-43F0-90F1-B6EF4C459ED5}" destId="{F73EBAC2-73C3-48AC-AD68-325E9B76EDF8}" srcOrd="1" destOrd="0" presId="urn:microsoft.com/office/officeart/2011/layout/InterconnectedBlockProcess"/>
    <dgm:cxn modelId="{1E73E3A9-5E94-4B89-838E-16D60B57492F}" type="presOf" srcId="{4A892811-A7ED-4247-9052-1BAAA77477BC}" destId="{6438CAF9-814A-4BB0-9829-27580CF03F0F}" srcOrd="0" destOrd="0" presId="urn:microsoft.com/office/officeart/2011/layout/InterconnectedBlockProcess"/>
    <dgm:cxn modelId="{0ECCE7ED-A6F7-4303-AC04-8FDCC01E5649}" srcId="{47B7A35A-A6A7-443F-92F8-57C9E227C7BD}" destId="{47E37D7A-D619-43F0-90F1-B6EF4C459ED5}" srcOrd="0" destOrd="0" parTransId="{2EB1BA5A-BD56-44AF-895F-7F859D37DD5C}" sibTransId="{3A1DBC77-3D82-4516-BF29-C07E8645127D}"/>
    <dgm:cxn modelId="{71618D29-A768-4BC8-9D84-F4CE6A6A6675}" srcId="{51C51EAF-8BB1-4A87-BD3B-5C03B2DB69DB}" destId="{9B0ECF0C-5831-4FB2-A23A-000DE740DB9A}" srcOrd="0" destOrd="0" parTransId="{F5001CA9-3FD8-4706-A705-987D34C5519C}" sibTransId="{D72B627A-343B-4976-B1DC-D823A84CA381}"/>
    <dgm:cxn modelId="{5478F799-378E-4EEF-A8A3-A1EA76781DC1}" type="presOf" srcId="{FCE17ED3-B589-499F-96DF-7A1D3883734A}" destId="{70B16098-7A81-436B-AE0B-7576437103F9}" srcOrd="0" destOrd="0" presId="urn:microsoft.com/office/officeart/2011/layout/InterconnectedBlockProcess"/>
    <dgm:cxn modelId="{2DD12E8E-742F-43E7-8BA6-F3A2EE93ED04}" type="presOf" srcId="{47E37D7A-D619-43F0-90F1-B6EF4C459ED5}" destId="{61E4A405-87AE-466D-9839-8CCAE03CECED}" srcOrd="0" destOrd="0" presId="urn:microsoft.com/office/officeart/2011/layout/InterconnectedBlockProcess"/>
    <dgm:cxn modelId="{221B407F-7667-426A-B9A5-65CFE4F206D8}" type="presOf" srcId="{2EC347BC-5585-4806-B426-AB8739FB147B}" destId="{2BA19D4E-D053-4927-B519-D8B72E41AE81}" srcOrd="1" destOrd="0" presId="urn:microsoft.com/office/officeart/2011/layout/InterconnectedBlockProcess"/>
    <dgm:cxn modelId="{EF588237-6744-4854-9C2C-8CDB269B9487}" srcId="{4A892811-A7ED-4247-9052-1BAAA77477BC}" destId="{033DA97C-9F81-4262-8A02-FDF9678130E0}" srcOrd="0" destOrd="0" parTransId="{00A7E7BB-17C6-442B-8165-6B15F230B85B}" sibTransId="{690E174B-B1E9-4671-96C4-8B88205E4ECF}"/>
    <dgm:cxn modelId="{52822999-BC15-41C7-9A99-152D04159618}" type="presOf" srcId="{33BDD805-C206-488F-AE7F-A5E4E0771D14}" destId="{DD5F8BA5-2C82-45D0-81F0-F9D2572AE1BD}" srcOrd="0" destOrd="0" presId="urn:microsoft.com/office/officeart/2011/layout/InterconnectedBlockProcess"/>
    <dgm:cxn modelId="{7A39DCE8-0117-4BF3-BA47-CFD759DE1CB4}" srcId="{5B43CFDD-24C3-418C-AE1C-BA7E81F2C64B}" destId="{33BDD805-C206-488F-AE7F-A5E4E0771D14}" srcOrd="0" destOrd="0" parTransId="{BBA46E68-7404-4ACD-97FC-F1ECC25F5D58}" sibTransId="{55A59920-2782-474B-A016-D81F37128ABA}"/>
    <dgm:cxn modelId="{C1E9448B-4A56-4221-A03F-B40DC9AC0631}" type="presOf" srcId="{9B0ECF0C-5831-4FB2-A23A-000DE740DB9A}" destId="{C9F44C6C-E4E9-45F4-BE9A-D3329D1E8252}" srcOrd="1" destOrd="0" presId="urn:microsoft.com/office/officeart/2011/layout/InterconnectedBlockProcess"/>
    <dgm:cxn modelId="{65FF0CDD-AC1A-4EAC-9275-71787A2E6D8F}" type="presOf" srcId="{9B0ECF0C-5831-4FB2-A23A-000DE740DB9A}" destId="{AB0453BF-62DA-4B13-9470-2F04A3805904}" srcOrd="0" destOrd="0" presId="urn:microsoft.com/office/officeart/2011/layout/InterconnectedBlockProcess"/>
    <dgm:cxn modelId="{DE266DBF-E4EA-484F-8F82-688877E4D88B}" type="presOf" srcId="{033DA97C-9F81-4262-8A02-FDF9678130E0}" destId="{62FFE504-45D9-452C-8F3D-B6E75DA4D339}" srcOrd="1" destOrd="0" presId="urn:microsoft.com/office/officeart/2011/layout/InterconnectedBlockProcess"/>
    <dgm:cxn modelId="{45453BBD-24E1-4F4C-A14D-9DDEFCF6B82C}" type="presOf" srcId="{5B43CFDD-24C3-418C-AE1C-BA7E81F2C64B}" destId="{6D5E0228-7104-4053-8871-7E57A3101EEC}" srcOrd="0" destOrd="0" presId="urn:microsoft.com/office/officeart/2011/layout/InterconnectedBlockProcess"/>
    <dgm:cxn modelId="{FEC2882C-A564-4870-8B00-8F2373BDBB94}" type="presOf" srcId="{033DA97C-9F81-4262-8A02-FDF9678130E0}" destId="{3650A283-7810-4495-BC2F-74345D9CE8A9}" srcOrd="0" destOrd="0" presId="urn:microsoft.com/office/officeart/2011/layout/InterconnectedBlockProcess"/>
    <dgm:cxn modelId="{16FB64B5-5A9B-48D5-B3B3-C0E952F8849E}" srcId="{FCE17ED3-B589-499F-96DF-7A1D3883734A}" destId="{2EC347BC-5585-4806-B426-AB8739FB147B}" srcOrd="0" destOrd="0" parTransId="{96268E16-F558-426A-87AD-56990C7D22BA}" sibTransId="{8951CE87-A1AA-42C4-BB53-32F59C53E3D2}"/>
    <dgm:cxn modelId="{BCB9A2EA-0E5F-4091-B0AE-EB39645CC97C}" type="presOf" srcId="{33BDD805-C206-488F-AE7F-A5E4E0771D14}" destId="{89006FD1-2F12-4A72-B28A-79D408CFF817}" srcOrd="1" destOrd="0" presId="urn:microsoft.com/office/officeart/2011/layout/InterconnectedBlockProcess"/>
    <dgm:cxn modelId="{E3B1D96B-EE13-4EBD-B643-8EBE68358327}" srcId="{99338744-F581-4E48-A250-AAB71FC44833}" destId="{4A892811-A7ED-4247-9052-1BAAA77477BC}" srcOrd="0" destOrd="0" parTransId="{E2FDDA1B-3C16-4D86-B873-39E1ADADA3CB}" sibTransId="{94908590-E443-44A2-B57D-8CD48533E29B}"/>
    <dgm:cxn modelId="{14DE2B4E-4D3C-4CD9-8F29-5F17324FAFE8}" type="presOf" srcId="{2EC347BC-5585-4806-B426-AB8739FB147B}" destId="{0B89ED23-4419-4F6E-B5BD-92B0AB636300}" srcOrd="0" destOrd="0" presId="urn:microsoft.com/office/officeart/2011/layout/InterconnectedBlockProcess"/>
    <dgm:cxn modelId="{1E6734B3-12AD-4FDB-B7FB-D9041B78577A}" type="presOf" srcId="{99338744-F581-4E48-A250-AAB71FC44833}" destId="{A8054593-DC38-4867-98D0-038B251D2377}" srcOrd="0" destOrd="0" presId="urn:microsoft.com/office/officeart/2011/layout/InterconnectedBlockProcess"/>
    <dgm:cxn modelId="{1E51B51A-D7E0-4D36-AB29-2AD716A8291A}" srcId="{99338744-F581-4E48-A250-AAB71FC44833}" destId="{FCE17ED3-B589-499F-96DF-7A1D3883734A}" srcOrd="2" destOrd="0" parTransId="{DD490EE1-9E63-4410-A4FA-59CB2BC65AFA}" sibTransId="{2DCDDB6A-D343-4E13-A9F6-148AA5C29FEF}"/>
    <dgm:cxn modelId="{6E14E027-E28F-4F33-802C-D5F2734897AD}" srcId="{99338744-F581-4E48-A250-AAB71FC44833}" destId="{5B43CFDD-24C3-418C-AE1C-BA7E81F2C64B}" srcOrd="4" destOrd="0" parTransId="{0290B29B-0755-4AA5-9BA2-7B3195F2DA6F}" sibTransId="{E6BB6BE4-6355-4F89-86FE-0971677E1FEC}"/>
    <dgm:cxn modelId="{498DAAF2-6DC9-4BA8-9F21-5A724EB651DC}" srcId="{99338744-F581-4E48-A250-AAB71FC44833}" destId="{51C51EAF-8BB1-4A87-BD3B-5C03B2DB69DB}" srcOrd="3" destOrd="0" parTransId="{61B308DD-B9D0-4333-B6CF-8F450EA49770}" sibTransId="{37772CCC-D04C-42DF-8F5D-7E6D52FD852E}"/>
    <dgm:cxn modelId="{E89778F0-5F6F-4A14-9794-5EEFC48C1D95}" srcId="{99338744-F581-4E48-A250-AAB71FC44833}" destId="{47B7A35A-A6A7-443F-92F8-57C9E227C7BD}" srcOrd="1" destOrd="0" parTransId="{BC7BD058-5228-484F-B922-FFB627EACCA2}" sibTransId="{366C02FD-5E9E-4253-84DF-3C640D5C86ED}"/>
    <dgm:cxn modelId="{45D8BEAC-B759-42DC-B4B0-BF3225C4F196}" type="presOf" srcId="{47B7A35A-A6A7-443F-92F8-57C9E227C7BD}" destId="{CDDED3E3-01FF-4161-9872-788833515604}" srcOrd="0" destOrd="0" presId="urn:microsoft.com/office/officeart/2011/layout/InterconnectedBlockProcess"/>
    <dgm:cxn modelId="{9E23E7AE-CD7A-424A-B622-235EB1335EDF}" type="presParOf" srcId="{A8054593-DC38-4867-98D0-038B251D2377}" destId="{7394A9DA-2A1C-4FA1-B5E8-5C225F765AD8}" srcOrd="0" destOrd="0" presId="urn:microsoft.com/office/officeart/2011/layout/InterconnectedBlockProcess"/>
    <dgm:cxn modelId="{493BF5B9-DEFD-41C2-88E0-1680AA9FC6BD}" type="presParOf" srcId="{7394A9DA-2A1C-4FA1-B5E8-5C225F765AD8}" destId="{DD5F8BA5-2C82-45D0-81F0-F9D2572AE1BD}" srcOrd="0" destOrd="0" presId="urn:microsoft.com/office/officeart/2011/layout/InterconnectedBlockProcess"/>
    <dgm:cxn modelId="{99932541-E68B-42E1-BDD9-286CEF7C5821}" type="presParOf" srcId="{A8054593-DC38-4867-98D0-038B251D2377}" destId="{89006FD1-2F12-4A72-B28A-79D408CFF817}" srcOrd="1" destOrd="0" presId="urn:microsoft.com/office/officeart/2011/layout/InterconnectedBlockProcess"/>
    <dgm:cxn modelId="{F1AC7C97-FB54-4C77-943D-15F63643378D}" type="presParOf" srcId="{A8054593-DC38-4867-98D0-038B251D2377}" destId="{6D5E0228-7104-4053-8871-7E57A3101EEC}" srcOrd="2" destOrd="0" presId="urn:microsoft.com/office/officeart/2011/layout/InterconnectedBlockProcess"/>
    <dgm:cxn modelId="{AF7F2F69-C0C9-4962-AA9B-F31027A0A387}" type="presParOf" srcId="{A8054593-DC38-4867-98D0-038B251D2377}" destId="{BB0B028B-A3BD-40A5-AD87-6EB161011D88}" srcOrd="3" destOrd="0" presId="urn:microsoft.com/office/officeart/2011/layout/InterconnectedBlockProcess"/>
    <dgm:cxn modelId="{6FB7370A-B345-434D-A03C-BF7B9B515F99}" type="presParOf" srcId="{BB0B028B-A3BD-40A5-AD87-6EB161011D88}" destId="{AB0453BF-62DA-4B13-9470-2F04A3805904}" srcOrd="0" destOrd="0" presId="urn:microsoft.com/office/officeart/2011/layout/InterconnectedBlockProcess"/>
    <dgm:cxn modelId="{C6329C70-AEC6-4A69-A24D-D2D638FC92F0}" type="presParOf" srcId="{A8054593-DC38-4867-98D0-038B251D2377}" destId="{C9F44C6C-E4E9-45F4-BE9A-D3329D1E8252}" srcOrd="4" destOrd="0" presId="urn:microsoft.com/office/officeart/2011/layout/InterconnectedBlockProcess"/>
    <dgm:cxn modelId="{24789462-0186-4953-8112-CCD2D75FF4E8}" type="presParOf" srcId="{A8054593-DC38-4867-98D0-038B251D2377}" destId="{76F2BBD2-F3EB-4959-AC36-B44C8B15E74C}" srcOrd="5" destOrd="0" presId="urn:microsoft.com/office/officeart/2011/layout/InterconnectedBlockProcess"/>
    <dgm:cxn modelId="{08DAFA44-22CB-4E0E-BAB0-081526D3E67D}" type="presParOf" srcId="{A8054593-DC38-4867-98D0-038B251D2377}" destId="{464E9E21-B2BA-4CBF-A4C6-D153737DF824}" srcOrd="6" destOrd="0" presId="urn:microsoft.com/office/officeart/2011/layout/InterconnectedBlockProcess"/>
    <dgm:cxn modelId="{9EA2037B-5335-40D6-8713-F2232C717282}" type="presParOf" srcId="{464E9E21-B2BA-4CBF-A4C6-D153737DF824}" destId="{0B89ED23-4419-4F6E-B5BD-92B0AB636300}" srcOrd="0" destOrd="0" presId="urn:microsoft.com/office/officeart/2011/layout/InterconnectedBlockProcess"/>
    <dgm:cxn modelId="{B3873AAF-54F8-45C8-97AC-862EF849CEBF}" type="presParOf" srcId="{A8054593-DC38-4867-98D0-038B251D2377}" destId="{2BA19D4E-D053-4927-B519-D8B72E41AE81}" srcOrd="7" destOrd="0" presId="urn:microsoft.com/office/officeart/2011/layout/InterconnectedBlockProcess"/>
    <dgm:cxn modelId="{BED10E23-EE31-430B-843A-310D083F71A0}" type="presParOf" srcId="{A8054593-DC38-4867-98D0-038B251D2377}" destId="{70B16098-7A81-436B-AE0B-7576437103F9}" srcOrd="8" destOrd="0" presId="urn:microsoft.com/office/officeart/2011/layout/InterconnectedBlockProcess"/>
    <dgm:cxn modelId="{414FB6FE-6022-43A1-8F77-127F484B3FE6}" type="presParOf" srcId="{A8054593-DC38-4867-98D0-038B251D2377}" destId="{98F5ABF8-4481-487F-8E1A-AE7337DE17E8}" srcOrd="9" destOrd="0" presId="urn:microsoft.com/office/officeart/2011/layout/InterconnectedBlockProcess"/>
    <dgm:cxn modelId="{5234C50D-33EA-4B00-85C6-FF92BAA78547}" type="presParOf" srcId="{98F5ABF8-4481-487F-8E1A-AE7337DE17E8}" destId="{61E4A405-87AE-466D-9839-8CCAE03CECED}" srcOrd="0" destOrd="0" presId="urn:microsoft.com/office/officeart/2011/layout/InterconnectedBlockProcess"/>
    <dgm:cxn modelId="{883E80E3-08FA-4833-B571-053CA9E7B3AD}" type="presParOf" srcId="{A8054593-DC38-4867-98D0-038B251D2377}" destId="{F73EBAC2-73C3-48AC-AD68-325E9B76EDF8}" srcOrd="10" destOrd="0" presId="urn:microsoft.com/office/officeart/2011/layout/InterconnectedBlockProcess"/>
    <dgm:cxn modelId="{566AB413-D4D0-46D4-9FDF-43E84C364C8A}" type="presParOf" srcId="{A8054593-DC38-4867-98D0-038B251D2377}" destId="{CDDED3E3-01FF-4161-9872-788833515604}" srcOrd="11" destOrd="0" presId="urn:microsoft.com/office/officeart/2011/layout/InterconnectedBlockProcess"/>
    <dgm:cxn modelId="{3A843700-315B-4452-9DA7-AC16E7551559}" type="presParOf" srcId="{A8054593-DC38-4867-98D0-038B251D2377}" destId="{90A363B1-0907-4D1A-95B6-E4D435F089AA}" srcOrd="12" destOrd="0" presId="urn:microsoft.com/office/officeart/2011/layout/InterconnectedBlockProcess"/>
    <dgm:cxn modelId="{E392611C-0057-4825-9272-CE52A5913A7E}" type="presParOf" srcId="{90A363B1-0907-4D1A-95B6-E4D435F089AA}" destId="{3650A283-7810-4495-BC2F-74345D9CE8A9}" srcOrd="0" destOrd="0" presId="urn:microsoft.com/office/officeart/2011/layout/InterconnectedBlockProcess"/>
    <dgm:cxn modelId="{506C414C-791D-4244-915D-EC69D8FF144D}" type="presParOf" srcId="{A8054593-DC38-4867-98D0-038B251D2377}" destId="{62FFE504-45D9-452C-8F3D-B6E75DA4D339}" srcOrd="13" destOrd="0" presId="urn:microsoft.com/office/officeart/2011/layout/InterconnectedBlockProcess"/>
    <dgm:cxn modelId="{5124BFA5-1A23-4598-B918-1265C11F69D9}" type="presParOf" srcId="{A8054593-DC38-4867-98D0-038B251D2377}" destId="{6438CAF9-814A-4BB0-9829-27580CF03F0F}" srcOrd="14" destOrd="0" presId="urn:microsoft.com/office/officeart/2011/layout/InterconnectedBlock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D1047-86D1-431A-8081-38CF98F38097}">
      <dsp:nvSpPr>
        <dsp:cNvPr id="0" name=""/>
        <dsp:cNvSpPr/>
      </dsp:nvSpPr>
      <dsp:spPr>
        <a:xfrm rot="4793595">
          <a:off x="1735100" y="3204063"/>
          <a:ext cx="800717" cy="35068"/>
        </a:xfrm>
        <a:custGeom>
          <a:avLst/>
          <a:gdLst/>
          <a:ahLst/>
          <a:cxnLst/>
          <a:rect l="0" t="0" r="0" b="0"/>
          <a:pathLst>
            <a:path>
              <a:moveTo>
                <a:pt x="0" y="17534"/>
              </a:moveTo>
              <a:lnTo>
                <a:pt x="800717" y="175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EC8ADA-FF66-4C19-8887-255A0889FB90}">
      <dsp:nvSpPr>
        <dsp:cNvPr id="0" name=""/>
        <dsp:cNvSpPr/>
      </dsp:nvSpPr>
      <dsp:spPr>
        <a:xfrm rot="2212663">
          <a:off x="2338594" y="3028392"/>
          <a:ext cx="1118422" cy="35068"/>
        </a:xfrm>
        <a:custGeom>
          <a:avLst/>
          <a:gdLst/>
          <a:ahLst/>
          <a:cxnLst/>
          <a:rect l="0" t="0" r="0" b="0"/>
          <a:pathLst>
            <a:path>
              <a:moveTo>
                <a:pt x="0" y="17534"/>
              </a:moveTo>
              <a:lnTo>
                <a:pt x="1118422" y="175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7DB0AEE-63D5-488D-8317-ADE00B888129}">
      <dsp:nvSpPr>
        <dsp:cNvPr id="0" name=""/>
        <dsp:cNvSpPr/>
      </dsp:nvSpPr>
      <dsp:spPr>
        <a:xfrm rot="253243">
          <a:off x="2448435" y="2431218"/>
          <a:ext cx="1509573" cy="35068"/>
        </a:xfrm>
        <a:custGeom>
          <a:avLst/>
          <a:gdLst/>
          <a:ahLst/>
          <a:cxnLst/>
          <a:rect l="0" t="0" r="0" b="0"/>
          <a:pathLst>
            <a:path>
              <a:moveTo>
                <a:pt x="0" y="17534"/>
              </a:moveTo>
              <a:lnTo>
                <a:pt x="1509573" y="175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28AF51-FF69-4DAA-993F-063AA282BA34}">
      <dsp:nvSpPr>
        <dsp:cNvPr id="0" name=""/>
        <dsp:cNvSpPr/>
      </dsp:nvSpPr>
      <dsp:spPr>
        <a:xfrm rot="19946941">
          <a:off x="2368268" y="1761133"/>
          <a:ext cx="1449974" cy="35068"/>
        </a:xfrm>
        <a:custGeom>
          <a:avLst/>
          <a:gdLst/>
          <a:ahLst/>
          <a:cxnLst/>
          <a:rect l="0" t="0" r="0" b="0"/>
          <a:pathLst>
            <a:path>
              <a:moveTo>
                <a:pt x="0" y="17534"/>
              </a:moveTo>
              <a:lnTo>
                <a:pt x="1449974" y="175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C9C9686-F240-46E1-8CD2-EBDE62738B84}">
      <dsp:nvSpPr>
        <dsp:cNvPr id="0" name=""/>
        <dsp:cNvSpPr/>
      </dsp:nvSpPr>
      <dsp:spPr>
        <a:xfrm rot="17490454">
          <a:off x="1891276" y="1468102"/>
          <a:ext cx="868714" cy="35068"/>
        </a:xfrm>
        <a:custGeom>
          <a:avLst/>
          <a:gdLst/>
          <a:ahLst/>
          <a:cxnLst/>
          <a:rect l="0" t="0" r="0" b="0"/>
          <a:pathLst>
            <a:path>
              <a:moveTo>
                <a:pt x="0" y="17534"/>
              </a:moveTo>
              <a:lnTo>
                <a:pt x="868714" y="175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B3D81C9-AB7B-4071-BDE4-EC3E18CB31B1}">
      <dsp:nvSpPr>
        <dsp:cNvPr id="0" name=""/>
        <dsp:cNvSpPr/>
      </dsp:nvSpPr>
      <dsp:spPr>
        <a:xfrm>
          <a:off x="0" y="994377"/>
          <a:ext cx="2741841" cy="2389131"/>
        </a:xfrm>
        <a:prstGeom prst="ellipse">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23A44FA-ACA0-41DD-A225-DF2E3491523C}">
      <dsp:nvSpPr>
        <dsp:cNvPr id="0" name=""/>
        <dsp:cNvSpPr/>
      </dsp:nvSpPr>
      <dsp:spPr>
        <a:xfrm>
          <a:off x="1979451" y="-303447"/>
          <a:ext cx="1539509" cy="1428399"/>
        </a:xfrm>
        <a:prstGeom prst="ellipse">
          <a:avLst/>
        </a:prstGeom>
        <a:solidFill>
          <a:srgbClr val="FFFF00"/>
        </a:soli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Applied knowledge</a:t>
          </a:r>
        </a:p>
      </dsp:txBody>
      <dsp:txXfrm>
        <a:off x="2204907" y="-94263"/>
        <a:ext cx="1088597" cy="1010031"/>
      </dsp:txXfrm>
    </dsp:sp>
    <dsp:sp modelId="{61AFC0F3-7A41-461E-A6D0-F73750F8A958}">
      <dsp:nvSpPr>
        <dsp:cNvPr id="0" name=""/>
        <dsp:cNvSpPr/>
      </dsp:nvSpPr>
      <dsp:spPr>
        <a:xfrm>
          <a:off x="3622843" y="404254"/>
          <a:ext cx="1581440" cy="1371221"/>
        </a:xfrm>
        <a:prstGeom prst="ellipse">
          <a:avLst/>
        </a:prstGeom>
        <a:solidFill>
          <a:srgbClr val="FF0000"/>
        </a:soli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Active</a:t>
          </a:r>
        </a:p>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engagement</a:t>
          </a:r>
        </a:p>
      </dsp:txBody>
      <dsp:txXfrm>
        <a:off x="3854440" y="605065"/>
        <a:ext cx="1118246" cy="969599"/>
      </dsp:txXfrm>
    </dsp:sp>
    <dsp:sp modelId="{D4EA514D-E7E4-4CD4-9A33-BC082DB84C13}">
      <dsp:nvSpPr>
        <dsp:cNvPr id="0" name=""/>
        <dsp:cNvSpPr/>
      </dsp:nvSpPr>
      <dsp:spPr>
        <a:xfrm>
          <a:off x="3953156" y="1873672"/>
          <a:ext cx="1578032" cy="1377305"/>
        </a:xfrm>
        <a:prstGeom prst="ellipse">
          <a:avLst/>
        </a:prstGeom>
        <a:solidFill>
          <a:srgbClr val="92D050"/>
        </a:soli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Timely</a:t>
          </a:r>
        </a:p>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feedback</a:t>
          </a:r>
        </a:p>
      </dsp:txBody>
      <dsp:txXfrm>
        <a:off x="4184253" y="2075374"/>
        <a:ext cx="1115838" cy="973901"/>
      </dsp:txXfrm>
    </dsp:sp>
    <dsp:sp modelId="{38FA1AE0-22CE-44BA-8CBF-2637FA0D9E6B}">
      <dsp:nvSpPr>
        <dsp:cNvPr id="0" name=""/>
        <dsp:cNvSpPr/>
      </dsp:nvSpPr>
      <dsp:spPr>
        <a:xfrm>
          <a:off x="3168134" y="3134592"/>
          <a:ext cx="1526191" cy="1373246"/>
        </a:xfrm>
        <a:prstGeom prst="ellipse">
          <a:avLst/>
        </a:prstGeom>
        <a:solidFill>
          <a:srgbClr val="00B0F0"/>
        </a:soli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Passionate</a:t>
          </a:r>
        </a:p>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belief</a:t>
          </a:r>
        </a:p>
      </dsp:txBody>
      <dsp:txXfrm>
        <a:off x="3391639" y="3335699"/>
        <a:ext cx="1079181" cy="971032"/>
      </dsp:txXfrm>
    </dsp:sp>
    <dsp:sp modelId="{D7C0EEBE-C845-445E-B734-C733EAAB590E}">
      <dsp:nvSpPr>
        <dsp:cNvPr id="0" name=""/>
        <dsp:cNvSpPr/>
      </dsp:nvSpPr>
      <dsp:spPr>
        <a:xfrm>
          <a:off x="1555513" y="3606820"/>
          <a:ext cx="1546638" cy="1399255"/>
        </a:xfrm>
        <a:prstGeom prst="ellipse">
          <a:avLst/>
        </a:prstGeom>
        <a:solidFill>
          <a:srgbClr val="FFC000"/>
        </a:solidFill>
        <a:ln>
          <a:noFill/>
        </a:ln>
        <a:effectLst>
          <a:outerShdw blurRad="57150" dist="38100" dir="5400000" algn="ctr" rotWithShape="0">
            <a:schemeClr val="accent1">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Challenging</a:t>
          </a:r>
        </a:p>
        <a:p>
          <a:pPr lvl="0" algn="ctr" defTabSz="622300">
            <a:lnSpc>
              <a:spcPct val="90000"/>
            </a:lnSpc>
            <a:spcBef>
              <a:spcPct val="0"/>
            </a:spcBef>
            <a:spcAft>
              <a:spcPct val="35000"/>
            </a:spcAft>
          </a:pPr>
          <a:r>
            <a:rPr lang="en-GB" sz="1400" b="1" kern="1200">
              <a:solidFill>
                <a:sysClr val="windowText" lastClr="000000"/>
              </a:solidFill>
              <a:latin typeface="Arial" panose="020B0604020202020204" pitchFamily="34" charset="0"/>
              <a:cs typeface="Arial" panose="020B0604020202020204" pitchFamily="34" charset="0"/>
            </a:rPr>
            <a:t>targets</a:t>
          </a:r>
        </a:p>
      </dsp:txBody>
      <dsp:txXfrm>
        <a:off x="1782013" y="3811736"/>
        <a:ext cx="1093638" cy="989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5F8BA5-2C82-45D0-81F0-F9D2572AE1BD}">
      <dsp:nvSpPr>
        <dsp:cNvPr id="0" name=""/>
        <dsp:cNvSpPr/>
      </dsp:nvSpPr>
      <dsp:spPr>
        <a:xfrm>
          <a:off x="7168794" y="1007027"/>
          <a:ext cx="1586055" cy="4028109"/>
        </a:xfrm>
        <a:prstGeom prst="wedgeRectCallout">
          <a:avLst>
            <a:gd name="adj1" fmla="val 0"/>
            <a:gd name="adj2" fmla="val 0"/>
          </a:avLst>
        </a:prstGeom>
        <a:solidFill>
          <a:schemeClr val="accent1">
            <a:tint val="50000"/>
            <a:hueOff val="0"/>
            <a:satOff val="0"/>
            <a:lumOff val="0"/>
            <a:alphaOff val="0"/>
          </a:schemeClr>
        </a:solidFill>
        <a:ln>
          <a:noFill/>
        </a:ln>
        <a:effectLst>
          <a:outerShdw blurRad="57150" dist="38100" dir="5400000" algn="ctr" rotWithShape="0">
            <a:schemeClr val="accent1">
              <a:tint val="50000"/>
              <a:hueOff val="0"/>
              <a:satOff val="0"/>
              <a:lumOff val="0"/>
              <a:alphaOff val="0"/>
              <a:shade val="9000"/>
              <a:satMod val="105000"/>
              <a:alpha val="48000"/>
            </a:scheme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Expert teachers challenge every learner to gain as high a grade as possible. Targets are set for each individual just ahead of their ability with clear 'how to achieve' guidance.  There are rapid interventions when targets are missed on a one to one basis .  In addition to individual targets there are also extended learning and 'effort' targets for the whole class.  All are expected to self-assess against  marking criteria and set their own targets </a:t>
          </a:r>
        </a:p>
      </dsp:txBody>
      <dsp:txXfrm>
        <a:off x="7370123" y="1007027"/>
        <a:ext cx="1384726" cy="4028109"/>
      </dsp:txXfrm>
    </dsp:sp>
    <dsp:sp modelId="{6D5E0228-7104-4053-8871-7E57A3101EEC}">
      <dsp:nvSpPr>
        <dsp:cNvPr id="0" name=""/>
        <dsp:cNvSpPr/>
      </dsp:nvSpPr>
      <dsp:spPr>
        <a:xfrm>
          <a:off x="7168794" y="0"/>
          <a:ext cx="1586055" cy="1007027"/>
        </a:xfrm>
        <a:prstGeom prst="rect">
          <a:avLst/>
        </a:prstGeom>
        <a:solidFill>
          <a:srgbClr val="FFC000"/>
        </a:solidFill>
        <a:ln>
          <a:noFill/>
        </a:ln>
        <a:effectLst>
          <a:outerShdw blurRad="57150" dist="38100" dir="5400000" algn="ctr" rotWithShape="0">
            <a:schemeClr val="accent1">
              <a:shade val="80000"/>
              <a:hueOff val="0"/>
              <a:satOff val="0"/>
              <a:lumOff val="0"/>
              <a:alphaOff val="0"/>
              <a:shade val="9000"/>
              <a:satMod val="105000"/>
              <a:alpha val="48000"/>
            </a:scheme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Challenging targets</a:t>
          </a:r>
        </a:p>
      </dsp:txBody>
      <dsp:txXfrm>
        <a:off x="7168794" y="0"/>
        <a:ext cx="1586055" cy="1007027"/>
      </dsp:txXfrm>
    </dsp:sp>
    <dsp:sp modelId="{AB0453BF-62DA-4B13-9470-2F04A3805904}">
      <dsp:nvSpPr>
        <dsp:cNvPr id="0" name=""/>
        <dsp:cNvSpPr/>
      </dsp:nvSpPr>
      <dsp:spPr>
        <a:xfrm>
          <a:off x="5586702" y="1007027"/>
          <a:ext cx="1586055" cy="3776352"/>
        </a:xfrm>
        <a:prstGeom prst="wedgeRectCallout">
          <a:avLst>
            <a:gd name="adj1" fmla="val 62500"/>
            <a:gd name="adj2" fmla="val 20830"/>
          </a:avLst>
        </a:prstGeom>
        <a:solidFill>
          <a:schemeClr val="accent1">
            <a:tint val="50000"/>
            <a:hueOff val="17387"/>
            <a:satOff val="-804"/>
            <a:lumOff val="2914"/>
            <a:alphaOff val="0"/>
          </a:schemeClr>
        </a:solidFill>
        <a:ln>
          <a:noFill/>
        </a:ln>
        <a:effectLst>
          <a:outerShdw blurRad="57150" dist="38100" dir="5400000" algn="ctr" rotWithShape="0">
            <a:schemeClr val="accent1">
              <a:tint val="50000"/>
              <a:hueOff val="17387"/>
              <a:satOff val="-804"/>
              <a:lumOff val="2914"/>
              <a:alphaOff val="0"/>
              <a:shade val="9000"/>
              <a:satMod val="105000"/>
              <a:alpha val="48000"/>
            </a:scheme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Expert teachers display passion and enthusiasm  for their subjects and often inspire with their belief that all can at least pass. They take time to explain the purpose and importance of each topic and offer all a motivational 'big picture'  of how to build and apply new learning with links to wider topics, higher standards and applications.  They display a motivational love of subject and build  self belief. </a:t>
          </a:r>
        </a:p>
      </dsp:txBody>
      <dsp:txXfrm>
        <a:off x="5788031" y="1007027"/>
        <a:ext cx="1384726" cy="3776352"/>
      </dsp:txXfrm>
    </dsp:sp>
    <dsp:sp modelId="{76F2BBD2-F3EB-4959-AC36-B44C8B15E74C}">
      <dsp:nvSpPr>
        <dsp:cNvPr id="0" name=""/>
        <dsp:cNvSpPr/>
      </dsp:nvSpPr>
      <dsp:spPr>
        <a:xfrm>
          <a:off x="5586702" y="125878"/>
          <a:ext cx="1586055" cy="881148"/>
        </a:xfrm>
        <a:prstGeom prst="rect">
          <a:avLst/>
        </a:prstGeom>
        <a:solidFill>
          <a:srgbClr val="00B0F0"/>
        </a:solidFill>
        <a:ln>
          <a:noFill/>
        </a:ln>
        <a:effectLst>
          <a:outerShdw blurRad="57150" dist="38100" dir="5400000" algn="ctr" rotWithShape="0">
            <a:schemeClr val="accent1">
              <a:shade val="80000"/>
              <a:hueOff val="177389"/>
              <a:satOff val="-9961"/>
              <a:lumOff val="8590"/>
              <a:alphaOff val="0"/>
              <a:shade val="9000"/>
              <a:satMod val="105000"/>
              <a:alpha val="48000"/>
            </a:scheme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Passionate </a:t>
          </a:r>
        </a:p>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belief</a:t>
          </a:r>
        </a:p>
      </dsp:txBody>
      <dsp:txXfrm>
        <a:off x="5586702" y="125878"/>
        <a:ext cx="1586055" cy="881148"/>
      </dsp:txXfrm>
    </dsp:sp>
    <dsp:sp modelId="{0B89ED23-4419-4F6E-B5BD-92B0AB636300}">
      <dsp:nvSpPr>
        <dsp:cNvPr id="0" name=""/>
        <dsp:cNvSpPr/>
      </dsp:nvSpPr>
      <dsp:spPr>
        <a:xfrm>
          <a:off x="4000647" y="1007027"/>
          <a:ext cx="1586055" cy="3524595"/>
        </a:xfrm>
        <a:prstGeom prst="wedgeRectCallout">
          <a:avLst>
            <a:gd name="adj1" fmla="val 62500"/>
            <a:gd name="adj2" fmla="val 20830"/>
          </a:avLst>
        </a:prstGeom>
        <a:solidFill>
          <a:schemeClr val="accent1">
            <a:tint val="50000"/>
            <a:hueOff val="34774"/>
            <a:satOff val="-1608"/>
            <a:lumOff val="5828"/>
            <a:alphaOff val="0"/>
          </a:schemeClr>
        </a:solidFill>
        <a:ln>
          <a:noFill/>
        </a:ln>
        <a:effectLst>
          <a:outerShdw blurRad="57150" dist="38100" dir="5400000" algn="ctr" rotWithShape="0">
            <a:schemeClr val="accent1">
              <a:tint val="50000"/>
              <a:hueOff val="34774"/>
              <a:satOff val="-1608"/>
              <a:lumOff val="5828"/>
              <a:alphaOff val="0"/>
              <a:shade val="9000"/>
              <a:satMod val="105000"/>
              <a:alpha val="48000"/>
            </a:scheme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Expert teachers plan for feedback and use learner feedback to guide lesson planning.  They closely monitor progress against typical stumbling blocks via regular Assessment for Learning techniques. Feedback is whole class, group and one to one as required both oral and written No one is in any doubt about how to move forward and all receive appropriate stretch and challenge. </a:t>
          </a:r>
        </a:p>
      </dsp:txBody>
      <dsp:txXfrm>
        <a:off x="4201975" y="1007027"/>
        <a:ext cx="1384726" cy="3524595"/>
      </dsp:txXfrm>
    </dsp:sp>
    <dsp:sp modelId="{70B16098-7A81-436B-AE0B-7576437103F9}">
      <dsp:nvSpPr>
        <dsp:cNvPr id="0" name=""/>
        <dsp:cNvSpPr/>
      </dsp:nvSpPr>
      <dsp:spPr>
        <a:xfrm>
          <a:off x="4000647" y="255784"/>
          <a:ext cx="1586055" cy="755270"/>
        </a:xfrm>
        <a:prstGeom prst="rect">
          <a:avLst/>
        </a:prstGeom>
        <a:solidFill>
          <a:srgbClr val="92D050"/>
        </a:solidFill>
        <a:ln>
          <a:noFill/>
        </a:ln>
        <a:effectLst>
          <a:outerShdw blurRad="57150" dist="38100" dir="5400000" algn="ctr" rotWithShape="0">
            <a:schemeClr val="accent1">
              <a:shade val="80000"/>
              <a:hueOff val="354778"/>
              <a:satOff val="-19922"/>
              <a:lumOff val="17181"/>
              <a:alphaOff val="0"/>
              <a:shade val="9000"/>
              <a:satMod val="105000"/>
              <a:alpha val="48000"/>
            </a:scheme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Timely</a:t>
          </a:r>
        </a:p>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 feedback</a:t>
          </a:r>
        </a:p>
      </dsp:txBody>
      <dsp:txXfrm>
        <a:off x="4000647" y="255784"/>
        <a:ext cx="1586055" cy="755270"/>
      </dsp:txXfrm>
    </dsp:sp>
    <dsp:sp modelId="{61E4A405-87AE-466D-9839-8CCAE03CECED}">
      <dsp:nvSpPr>
        <dsp:cNvPr id="0" name=""/>
        <dsp:cNvSpPr/>
      </dsp:nvSpPr>
      <dsp:spPr>
        <a:xfrm>
          <a:off x="2414592" y="1007027"/>
          <a:ext cx="1586055" cy="3272839"/>
        </a:xfrm>
        <a:prstGeom prst="wedgeRectCallout">
          <a:avLst>
            <a:gd name="adj1" fmla="val 62500"/>
            <a:gd name="adj2" fmla="val 20830"/>
          </a:avLst>
        </a:prstGeom>
        <a:solidFill>
          <a:schemeClr val="accent1">
            <a:tint val="50000"/>
            <a:hueOff val="52160"/>
            <a:satOff val="-2412"/>
            <a:lumOff val="8743"/>
            <a:alphaOff val="0"/>
          </a:schemeClr>
        </a:solidFill>
        <a:ln>
          <a:noFill/>
        </a:ln>
        <a:effectLst>
          <a:outerShdw blurRad="57150" dist="38100" dir="5400000" algn="ctr" rotWithShape="0">
            <a:schemeClr val="accent1">
              <a:tint val="50000"/>
              <a:hueOff val="52160"/>
              <a:satOff val="-2412"/>
              <a:lumOff val="8743"/>
              <a:alphaOff val="0"/>
              <a:shade val="9000"/>
              <a:satMod val="105000"/>
              <a:alpha val="48000"/>
            </a:scheme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4925" tIns="34925" rIns="34925" bIns="34925" numCol="1" spcCol="1270" anchor="t" anchorCtr="0">
          <a:noAutofit/>
        </a:bodyPr>
        <a:lstStyle/>
        <a:p>
          <a:pPr lvl="0" algn="l"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Expert teachers build a 'learning dialogue' whereby every answer is respected within a  warm  </a:t>
          </a:r>
          <a:r>
            <a:rPr lang="en-GB" sz="1100" i="1" kern="1200">
              <a:latin typeface="Arial" panose="020B0604020202020204" pitchFamily="34" charset="0"/>
              <a:cs typeface="Arial" panose="020B0604020202020204" pitchFamily="34" charset="0"/>
            </a:rPr>
            <a:t>'it is OK to be wrong'</a:t>
          </a:r>
          <a:r>
            <a:rPr lang="en-GB" sz="1100" kern="1200">
              <a:latin typeface="Arial" panose="020B0604020202020204" pitchFamily="34" charset="0"/>
              <a:cs typeface="Arial" panose="020B0604020202020204" pitchFamily="34" charset="0"/>
            </a:rPr>
            <a:t> climate. A mix of individual, paired and group activities permit all to explore new learning, to raise questions and to help each other to learn. The focus is on raising confidence and a 'can do' spirit. </a:t>
          </a:r>
        </a:p>
      </dsp:txBody>
      <dsp:txXfrm>
        <a:off x="2615920" y="1007027"/>
        <a:ext cx="1384726" cy="3272839"/>
      </dsp:txXfrm>
    </dsp:sp>
    <dsp:sp modelId="{CDDED3E3-01FF-4161-9872-788833515604}">
      <dsp:nvSpPr>
        <dsp:cNvPr id="0" name=""/>
        <dsp:cNvSpPr/>
      </dsp:nvSpPr>
      <dsp:spPr>
        <a:xfrm>
          <a:off x="2414592" y="377635"/>
          <a:ext cx="1586055" cy="629392"/>
        </a:xfrm>
        <a:prstGeom prst="rect">
          <a:avLst/>
        </a:prstGeom>
        <a:solidFill>
          <a:srgbClr val="FF0000"/>
        </a:solidFill>
        <a:ln>
          <a:noFill/>
        </a:ln>
        <a:effectLst>
          <a:outerShdw blurRad="57150" dist="38100" dir="5400000" algn="ctr" rotWithShape="0">
            <a:schemeClr val="accent1">
              <a:shade val="80000"/>
              <a:hueOff val="532167"/>
              <a:satOff val="-29883"/>
              <a:lumOff val="25771"/>
              <a:alphaOff val="0"/>
              <a:shade val="9000"/>
              <a:satMod val="105000"/>
              <a:alpha val="48000"/>
            </a:scheme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Active</a:t>
          </a:r>
        </a:p>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 engagement</a:t>
          </a:r>
        </a:p>
      </dsp:txBody>
      <dsp:txXfrm>
        <a:off x="2414592" y="377635"/>
        <a:ext cx="1586055" cy="629392"/>
      </dsp:txXfrm>
    </dsp:sp>
    <dsp:sp modelId="{3650A283-7810-4495-BC2F-74345D9CE8A9}">
      <dsp:nvSpPr>
        <dsp:cNvPr id="0" name=""/>
        <dsp:cNvSpPr/>
      </dsp:nvSpPr>
      <dsp:spPr>
        <a:xfrm>
          <a:off x="828537" y="938146"/>
          <a:ext cx="1586055" cy="3158843"/>
        </a:xfrm>
        <a:prstGeom prst="wedgeRectCallout">
          <a:avLst>
            <a:gd name="adj1" fmla="val 62500"/>
            <a:gd name="adj2" fmla="val 20830"/>
          </a:avLst>
        </a:prstGeom>
        <a:solidFill>
          <a:schemeClr val="accent1">
            <a:tint val="50000"/>
            <a:hueOff val="69547"/>
            <a:satOff val="-3216"/>
            <a:lumOff val="11657"/>
            <a:alphaOff val="0"/>
          </a:schemeClr>
        </a:solidFill>
        <a:ln>
          <a:noFill/>
        </a:ln>
        <a:effectLst>
          <a:outerShdw blurRad="57150" dist="38100" dir="5400000" algn="ctr" rotWithShape="0">
            <a:schemeClr val="accent1">
              <a:tint val="50000"/>
              <a:hueOff val="69547"/>
              <a:satOff val="-3216"/>
              <a:lumOff val="11657"/>
              <a:alphaOff val="0"/>
              <a:shade val="9000"/>
              <a:satMod val="105000"/>
              <a:alpha val="48000"/>
            </a:scheme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38100" tIns="38100" rIns="38100" bIns="38100" numCol="1" spcCol="1270" anchor="t" anchorCtr="0">
          <a:noAutofit/>
        </a:bodyPr>
        <a:lstStyle/>
        <a:p>
          <a:pPr lvl="0" algn="l"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l" defTabSz="53340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Expert teachers are alert to each individual's 'entry' standards and apply their knowledge to  help all  to move from surface to deep understanding They  use multiple modes of explanation and varied resources. They plan for </a:t>
          </a:r>
          <a:r>
            <a:rPr lang="en-GB" sz="1100" i="1" kern="1200">
              <a:latin typeface="Arial" panose="020B0604020202020204" pitchFamily="34" charset="0"/>
              <a:cs typeface="Arial" panose="020B0604020202020204" pitchFamily="34" charset="0"/>
            </a:rPr>
            <a:t>'how to learn</a:t>
          </a:r>
          <a:r>
            <a:rPr lang="en-GB" sz="1100" kern="1200">
              <a:latin typeface="Arial" panose="020B0604020202020204" pitchFamily="34" charset="0"/>
              <a:cs typeface="Arial" panose="020B0604020202020204" pitchFamily="34" charset="0"/>
            </a:rPr>
            <a:t>' rather than </a:t>
          </a:r>
          <a:r>
            <a:rPr lang="en-GB" sz="1100" i="1" kern="1200">
              <a:latin typeface="Arial" panose="020B0604020202020204" pitchFamily="34" charset="0"/>
              <a:cs typeface="Arial" panose="020B0604020202020204" pitchFamily="34" charset="0"/>
            </a:rPr>
            <a:t>'what to learn'</a:t>
          </a:r>
          <a:r>
            <a:rPr lang="en-GB" sz="1100" kern="1200">
              <a:latin typeface="Arial" panose="020B0604020202020204" pitchFamily="34" charset="0"/>
              <a:cs typeface="Arial" panose="020B0604020202020204" pitchFamily="34" charset="0"/>
            </a:rPr>
            <a:t> and  focus not on covering the curriculum but on understanding the curriculum. </a:t>
          </a:r>
        </a:p>
      </dsp:txBody>
      <dsp:txXfrm>
        <a:off x="1029865" y="938146"/>
        <a:ext cx="1384726" cy="3158843"/>
      </dsp:txXfrm>
    </dsp:sp>
    <dsp:sp modelId="{6438CAF9-814A-4BB0-9829-27580CF03F0F}">
      <dsp:nvSpPr>
        <dsp:cNvPr id="0" name=""/>
        <dsp:cNvSpPr/>
      </dsp:nvSpPr>
      <dsp:spPr>
        <a:xfrm>
          <a:off x="828537" y="458499"/>
          <a:ext cx="1586055" cy="593541"/>
        </a:xfrm>
        <a:prstGeom prst="rect">
          <a:avLst/>
        </a:prstGeom>
        <a:solidFill>
          <a:srgbClr val="FFFF00"/>
        </a:solidFill>
        <a:ln>
          <a:noFill/>
        </a:ln>
        <a:effectLst>
          <a:outerShdw blurRad="57150" dist="38100" dir="5400000" algn="ctr" rotWithShape="0">
            <a:schemeClr val="accent1">
              <a:shade val="80000"/>
              <a:hueOff val="709556"/>
              <a:satOff val="-39844"/>
              <a:lumOff val="34361"/>
              <a:alphaOff val="0"/>
              <a:shade val="9000"/>
              <a:satMod val="105000"/>
              <a:alpha val="48000"/>
            </a:scheme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Applied </a:t>
          </a:r>
        </a:p>
        <a:p>
          <a:pPr lvl="0" algn="ctr" defTabSz="800100">
            <a:lnSpc>
              <a:spcPct val="90000"/>
            </a:lnSpc>
            <a:spcBef>
              <a:spcPct val="0"/>
            </a:spcBef>
            <a:spcAft>
              <a:spcPct val="35000"/>
            </a:spcAft>
          </a:pPr>
          <a:r>
            <a:rPr lang="en-GB" sz="1800" b="1" kern="1200">
              <a:solidFill>
                <a:sysClr val="windowText" lastClr="000000"/>
              </a:solidFill>
              <a:latin typeface="Arial" panose="020B0604020202020204" pitchFamily="34" charset="0"/>
              <a:cs typeface="Arial" panose="020B0604020202020204" pitchFamily="34" charset="0"/>
            </a:rPr>
            <a:t>knowledge</a:t>
          </a:r>
        </a:p>
      </dsp:txBody>
      <dsp:txXfrm>
        <a:off x="828537" y="458499"/>
        <a:ext cx="1586055" cy="5935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731E-716A-4927-A6C6-3420C08B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Tully</cp:lastModifiedBy>
  <cp:revision>4</cp:revision>
  <cp:lastPrinted>2014-06-08T19:52:00Z</cp:lastPrinted>
  <dcterms:created xsi:type="dcterms:W3CDTF">2015-03-14T16:37:00Z</dcterms:created>
  <dcterms:modified xsi:type="dcterms:W3CDTF">2015-03-21T19:23:00Z</dcterms:modified>
</cp:coreProperties>
</file>